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611A9" w14:textId="77777777" w:rsidR="00970835" w:rsidRDefault="00000000">
      <w:pPr>
        <w:pStyle w:val="Heading1"/>
        <w:shd w:val="clear" w:color="auto" w:fill="1170A8"/>
        <w:rPr>
          <w:rFonts w:ascii="Arial" w:eastAsia="Times New Roman" w:hAnsi="Arial" w:cs="Arial"/>
          <w:color w:val="FFFFFF"/>
          <w:sz w:val="54"/>
          <w:szCs w:val="54"/>
        </w:rPr>
      </w:pPr>
      <w:r>
        <w:rPr>
          <w:rFonts w:ascii="Arial" w:eastAsia="Times New Roman" w:hAnsi="Arial" w:cs="Arial"/>
          <w:color w:val="FFFFFF"/>
          <w:sz w:val="54"/>
          <w:szCs w:val="54"/>
        </w:rPr>
        <w:t>Changes to the air navigation directions and air navigation guidance</w:t>
      </w:r>
    </w:p>
    <w:p w14:paraId="200024BD" w14:textId="77777777" w:rsidR="00970835"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t>Introduction</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970835" w14:paraId="6A6F7858" w14:textId="77777777">
        <w:trPr>
          <w:divId w:val="255484832"/>
          <w:tblCellSpacing w:w="12" w:type="dxa"/>
        </w:trPr>
        <w:tc>
          <w:tcPr>
            <w:tcW w:w="0" w:type="auto"/>
            <w:vAlign w:val="center"/>
            <w:hideMark/>
          </w:tcPr>
          <w:p w14:paraId="408E1DCF" w14:textId="77777777" w:rsidR="00970835" w:rsidRDefault="00000000">
            <w:pPr>
              <w:pStyle w:val="NormalWeb"/>
              <w:divId w:val="1438940509"/>
              <w:rPr>
                <w:rFonts w:ascii="Arial" w:hAnsi="Arial" w:cs="Arial"/>
                <w:color w:val="000000"/>
              </w:rPr>
            </w:pPr>
            <w:r>
              <w:rPr>
                <w:rFonts w:ascii="Arial" w:hAnsi="Arial" w:cs="Arial"/>
                <w:color w:val="000000"/>
              </w:rPr>
              <w:t>Thank you for responding to this consultation which is asking for your views on proposed changes to the air navigation directions and air navigation guidance, to support implementation of airspace modernisation.</w:t>
            </w:r>
          </w:p>
          <w:p w14:paraId="271A5C0D" w14:textId="77777777" w:rsidR="00970835" w:rsidRDefault="00000000">
            <w:pPr>
              <w:pStyle w:val="NormalWeb"/>
              <w:divId w:val="1438940509"/>
              <w:rPr>
                <w:rFonts w:ascii="Arial" w:hAnsi="Arial" w:cs="Arial"/>
                <w:color w:val="000000"/>
              </w:rPr>
            </w:pPr>
            <w:r>
              <w:rPr>
                <w:rFonts w:ascii="Arial" w:hAnsi="Arial" w:cs="Arial"/>
                <w:color w:val="000000"/>
              </w:rPr>
              <w:t>Closing date is 26 January 2026.</w:t>
            </w:r>
          </w:p>
          <w:p w14:paraId="394A2DFF" w14:textId="77777777" w:rsidR="00970835" w:rsidRDefault="00000000">
            <w:pPr>
              <w:pStyle w:val="Heading3"/>
              <w:divId w:val="1438940509"/>
              <w:rPr>
                <w:rFonts w:ascii="Arial" w:eastAsia="Times New Roman" w:hAnsi="Arial" w:cs="Arial"/>
                <w:color w:val="000000"/>
              </w:rPr>
            </w:pPr>
            <w:r>
              <w:rPr>
                <w:rFonts w:ascii="Arial" w:eastAsia="Times New Roman" w:hAnsi="Arial" w:cs="Arial"/>
                <w:color w:val="000000"/>
              </w:rPr>
              <w:t>Accessibility statement</w:t>
            </w:r>
          </w:p>
          <w:p w14:paraId="6DD37038" w14:textId="77777777" w:rsidR="00970835" w:rsidRDefault="00000000">
            <w:pPr>
              <w:pStyle w:val="NormalWeb"/>
              <w:divId w:val="1438940509"/>
              <w:rPr>
                <w:rFonts w:ascii="Arial" w:hAnsi="Arial" w:cs="Arial"/>
                <w:color w:val="000000"/>
              </w:rPr>
            </w:pPr>
            <w:r>
              <w:rPr>
                <w:rFonts w:ascii="Arial" w:hAnsi="Arial" w:cs="Arial"/>
                <w:color w:val="000000"/>
              </w:rPr>
              <w:t xml:space="preserve">Read our </w:t>
            </w:r>
            <w:hyperlink r:id="rId5" w:tgtFrame="_blank" w:history="1">
              <w:r>
                <w:rPr>
                  <w:rStyle w:val="Hyperlink"/>
                  <w:rFonts w:ascii="Arial" w:hAnsi="Arial" w:cs="Arial"/>
                </w:rPr>
                <w:t xml:space="preserve">accessibility statement for </w:t>
              </w:r>
              <w:proofErr w:type="spellStart"/>
              <w:r>
                <w:rPr>
                  <w:rStyle w:val="Hyperlink"/>
                  <w:rFonts w:ascii="Arial" w:hAnsi="Arial" w:cs="Arial"/>
                </w:rPr>
                <w:t>SmartSurvey</w:t>
              </w:r>
              <w:proofErr w:type="spellEnd"/>
              <w:r>
                <w:rPr>
                  <w:rStyle w:val="Hyperlink"/>
                  <w:rFonts w:ascii="Arial" w:hAnsi="Arial" w:cs="Arial"/>
                </w:rPr>
                <w:t xml:space="preserve"> forms [opens in a new window]</w:t>
              </w:r>
            </w:hyperlink>
            <w:r>
              <w:rPr>
                <w:rFonts w:ascii="Arial" w:hAnsi="Arial" w:cs="Arial"/>
                <w:color w:val="000000"/>
              </w:rPr>
              <w:t>.</w:t>
            </w:r>
          </w:p>
          <w:p w14:paraId="6384F35A" w14:textId="77777777" w:rsidR="00970835" w:rsidRDefault="00000000">
            <w:pPr>
              <w:pStyle w:val="Heading3"/>
              <w:divId w:val="1438940509"/>
              <w:rPr>
                <w:rFonts w:ascii="Arial" w:eastAsia="Times New Roman" w:hAnsi="Arial" w:cs="Arial"/>
                <w:color w:val="000000"/>
              </w:rPr>
            </w:pPr>
            <w:r>
              <w:rPr>
                <w:rFonts w:ascii="Arial" w:eastAsia="Times New Roman" w:hAnsi="Arial" w:cs="Arial"/>
                <w:color w:val="000000"/>
              </w:rPr>
              <w:t>Data protection regulations</w:t>
            </w:r>
          </w:p>
          <w:p w14:paraId="7E78A9D2" w14:textId="77777777" w:rsidR="00970835" w:rsidRDefault="00000000">
            <w:pPr>
              <w:pStyle w:val="NormalWeb"/>
              <w:divId w:val="1438940509"/>
              <w:rPr>
                <w:rFonts w:ascii="Arial" w:hAnsi="Arial" w:cs="Arial"/>
                <w:color w:val="000000"/>
              </w:rPr>
            </w:pPr>
            <w:r>
              <w:rPr>
                <w:rFonts w:ascii="Arial" w:hAnsi="Arial" w:cs="Arial"/>
                <w:color w:val="000000"/>
              </w:rPr>
              <w:t>The Department for Transport (DfT) is running this consultation asking for views on proposed changes to the air navigation directions and air navigation guidance, to support implementation of airspace modernisation.</w:t>
            </w:r>
          </w:p>
          <w:p w14:paraId="7617CD3B" w14:textId="77777777" w:rsidR="00970835" w:rsidRDefault="00000000">
            <w:pPr>
              <w:pStyle w:val="NormalWeb"/>
              <w:divId w:val="1438940509"/>
              <w:rPr>
                <w:rFonts w:ascii="Arial" w:hAnsi="Arial" w:cs="Arial"/>
                <w:color w:val="000000"/>
              </w:rPr>
            </w:pPr>
            <w:r>
              <w:rPr>
                <w:rFonts w:ascii="Arial" w:hAnsi="Arial" w:cs="Arial"/>
                <w:color w:val="000000"/>
              </w:rPr>
              <w:t xml:space="preserve">View our </w:t>
            </w:r>
            <w:hyperlink r:id="rId6" w:tgtFrame="_blank" w:history="1">
              <w:r>
                <w:rPr>
                  <w:rStyle w:val="Hyperlink"/>
                  <w:rFonts w:ascii="Arial" w:hAnsi="Arial" w:cs="Arial"/>
                </w:rPr>
                <w:t>DfT online form and survey privacy notice [opens in a new window]</w:t>
              </w:r>
            </w:hyperlink>
            <w:r>
              <w:rPr>
                <w:rFonts w:ascii="Arial" w:hAnsi="Arial" w:cs="Arial"/>
                <w:color w:val="000000"/>
              </w:rPr>
              <w:t xml:space="preserve"> for more information on how your personal data is processed in relation to this survey.</w:t>
            </w:r>
            <w:r>
              <w:rPr>
                <w:rFonts w:ascii="Arial" w:hAnsi="Arial" w:cs="Arial"/>
                <w:color w:val="000000"/>
              </w:rPr>
              <w:br/>
              <w:t>In addition we are asking for the type of person you are responding as and the location, via region, you occupy in order to understand your relationship with the topic.</w:t>
            </w:r>
          </w:p>
          <w:p w14:paraId="0A2938AA" w14:textId="77777777" w:rsidR="00970835" w:rsidRDefault="00000000">
            <w:pPr>
              <w:pStyle w:val="NormalWeb"/>
              <w:divId w:val="1438940509"/>
              <w:rPr>
                <w:rFonts w:ascii="Arial" w:hAnsi="Arial" w:cs="Arial"/>
                <w:color w:val="000000"/>
              </w:rPr>
            </w:pPr>
            <w:r>
              <w:rPr>
                <w:rFonts w:ascii="Arial" w:hAnsi="Arial" w:cs="Arial"/>
                <w:color w:val="000000"/>
              </w:rPr>
              <w:t>Although we are not asking for sensitive personal data, any that is provided in response to this consultation will be processed under article 9.2.g, substantial public interest, with reference to the Data Protection Act Schedule 1 Part 2 Section 8 for the purpose of equality of opportunity or treatment.</w:t>
            </w:r>
            <w:r>
              <w:rPr>
                <w:rFonts w:ascii="Arial" w:hAnsi="Arial" w:cs="Arial"/>
                <w:color w:val="000000"/>
              </w:rPr>
              <w:br/>
              <w:t>Do not include personal information in your responses unless specifically requested.</w:t>
            </w:r>
          </w:p>
        </w:tc>
      </w:tr>
    </w:tbl>
    <w:p w14:paraId="5168B6B6" w14:textId="77777777" w:rsidR="00970835"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39364FCA" w14:textId="77777777" w:rsidR="00970835"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Your information</w:t>
      </w:r>
    </w:p>
    <w:p w14:paraId="739FD2E5" w14:textId="77777777" w:rsidR="00970835" w:rsidRDefault="00000000">
      <w:pPr>
        <w:pStyle w:val="Heading3"/>
        <w:divId w:val="1021324750"/>
        <w:rPr>
          <w:rFonts w:ascii="Arial" w:eastAsia="Times New Roman" w:hAnsi="Arial" w:cs="Arial"/>
          <w:color w:val="000000"/>
        </w:rPr>
      </w:pPr>
      <w:r>
        <w:rPr>
          <w:rStyle w:val="question-number"/>
          <w:rFonts w:ascii="Arial" w:eastAsia="Times New Roman" w:hAnsi="Arial" w:cs="Arial"/>
          <w:color w:val="000000"/>
        </w:rPr>
        <w:t>1.</w:t>
      </w:r>
      <w:r>
        <w:rPr>
          <w:rFonts w:ascii="Arial" w:eastAsia="Times New Roman" w:hAnsi="Arial" w:cs="Arial"/>
          <w:color w:val="000000"/>
        </w:rPr>
        <w:t xml:space="preserve"> What is your name?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96"/>
      </w:tblGrid>
      <w:tr w:rsidR="00970835" w14:paraId="38F1DA98" w14:textId="77777777">
        <w:trPr>
          <w:divId w:val="1021324750"/>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970835" w14:paraId="728569B7"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556A8537" w14:textId="77777777" w:rsidR="00970835" w:rsidRDefault="00000000">
                  <w:pPr>
                    <w:rPr>
                      <w:rFonts w:ascii="Arial" w:eastAsia="Times New Roman" w:hAnsi="Arial" w:cs="Arial"/>
                      <w:color w:val="000000"/>
                    </w:rPr>
                  </w:pPr>
                  <w:r>
                    <w:rPr>
                      <w:rFonts w:ascii="Arial" w:eastAsia="Times New Roman" w:hAnsi="Arial" w:cs="Arial"/>
                      <w:color w:val="000000"/>
                    </w:rPr>
                    <w:t>Slinfold Parish Council</w:t>
                  </w:r>
                </w:p>
              </w:tc>
            </w:tr>
          </w:tbl>
          <w:p w14:paraId="0335906A" w14:textId="77777777" w:rsidR="00970835" w:rsidRDefault="00970835">
            <w:pPr>
              <w:rPr>
                <w:rFonts w:eastAsia="Times New Roman"/>
                <w:sz w:val="20"/>
                <w:szCs w:val="20"/>
              </w:rPr>
            </w:pPr>
          </w:p>
        </w:tc>
      </w:tr>
    </w:tbl>
    <w:p w14:paraId="315BD9E1" w14:textId="77777777" w:rsidR="00970835" w:rsidRDefault="00000000">
      <w:pPr>
        <w:pStyle w:val="Heading3"/>
        <w:divId w:val="742994631"/>
        <w:rPr>
          <w:rFonts w:ascii="Arial" w:eastAsia="Times New Roman" w:hAnsi="Arial" w:cs="Arial"/>
          <w:color w:val="000000"/>
        </w:rPr>
      </w:pPr>
      <w:r>
        <w:rPr>
          <w:rStyle w:val="question-number"/>
          <w:rFonts w:ascii="Arial" w:eastAsia="Times New Roman" w:hAnsi="Arial" w:cs="Arial"/>
          <w:color w:val="000000"/>
        </w:rPr>
        <w:t>2.</w:t>
      </w:r>
      <w:r>
        <w:rPr>
          <w:rFonts w:ascii="Arial" w:eastAsia="Times New Roman" w:hAnsi="Arial" w:cs="Arial"/>
          <w:color w:val="000000"/>
        </w:rPr>
        <w:t xml:space="preserve"> What is your email address?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96"/>
      </w:tblGrid>
      <w:tr w:rsidR="00970835" w14:paraId="7F4763C5" w14:textId="77777777">
        <w:trPr>
          <w:divId w:val="742994631"/>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970835" w14:paraId="5B6A72FF"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2BC2635B" w14:textId="77777777" w:rsidR="00970835" w:rsidRDefault="00000000">
                  <w:pPr>
                    <w:rPr>
                      <w:rFonts w:ascii="Arial" w:eastAsia="Times New Roman" w:hAnsi="Arial" w:cs="Arial"/>
                      <w:color w:val="000000"/>
                    </w:rPr>
                  </w:pPr>
                  <w:r>
                    <w:rPr>
                      <w:rFonts w:ascii="Arial" w:eastAsia="Times New Roman" w:hAnsi="Arial" w:cs="Arial"/>
                      <w:color w:val="000000"/>
                    </w:rPr>
                    <w:t>clerk@slinfold-pc.gov.uk</w:t>
                  </w:r>
                </w:p>
              </w:tc>
            </w:tr>
          </w:tbl>
          <w:p w14:paraId="1DCA91C8" w14:textId="77777777" w:rsidR="00970835" w:rsidRDefault="00970835">
            <w:pPr>
              <w:rPr>
                <w:rFonts w:eastAsia="Times New Roman"/>
                <w:sz w:val="20"/>
                <w:szCs w:val="20"/>
              </w:rPr>
            </w:pPr>
          </w:p>
        </w:tc>
      </w:tr>
    </w:tbl>
    <w:p w14:paraId="70CB6CA8" w14:textId="77777777" w:rsidR="00970835" w:rsidRDefault="00000000">
      <w:pPr>
        <w:pStyle w:val="Heading3"/>
        <w:divId w:val="1855682127"/>
        <w:rPr>
          <w:rFonts w:ascii="Arial" w:eastAsia="Times New Roman" w:hAnsi="Arial" w:cs="Arial"/>
          <w:color w:val="000000"/>
        </w:rPr>
      </w:pPr>
      <w:r>
        <w:rPr>
          <w:rStyle w:val="question-number"/>
          <w:rFonts w:ascii="Arial" w:eastAsia="Times New Roman" w:hAnsi="Arial" w:cs="Arial"/>
          <w:color w:val="000000"/>
        </w:rPr>
        <w:t>3.</w:t>
      </w:r>
      <w:r>
        <w:rPr>
          <w:rFonts w:ascii="Arial" w:eastAsia="Times New Roman" w:hAnsi="Arial" w:cs="Arial"/>
          <w:color w:val="000000"/>
        </w:rPr>
        <w:t xml:space="preserve"> Are you responding on behalf of an organisation?</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3"/>
        <w:gridCol w:w="3153"/>
      </w:tblGrid>
      <w:tr w:rsidR="00970835" w14:paraId="50EB17B9" w14:textId="77777777">
        <w:trPr>
          <w:divId w:val="1855682127"/>
          <w:trHeight w:val="225"/>
          <w:tblCellSpacing w:w="12" w:type="dxa"/>
        </w:trPr>
        <w:tc>
          <w:tcPr>
            <w:tcW w:w="225" w:type="dxa"/>
            <w:tcMar>
              <w:top w:w="75" w:type="dxa"/>
              <w:left w:w="75" w:type="dxa"/>
              <w:bottom w:w="75" w:type="dxa"/>
              <w:right w:w="75" w:type="dxa"/>
            </w:tcMar>
            <w:hideMark/>
          </w:tcPr>
          <w:p w14:paraId="47145F0B"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x  </w:t>
            </w:r>
          </w:p>
        </w:tc>
        <w:tc>
          <w:tcPr>
            <w:tcW w:w="0" w:type="auto"/>
            <w:tcMar>
              <w:top w:w="105" w:type="dxa"/>
              <w:left w:w="24" w:type="dxa"/>
              <w:bottom w:w="24" w:type="dxa"/>
              <w:right w:w="24" w:type="dxa"/>
            </w:tcMar>
            <w:hideMark/>
          </w:tcPr>
          <w:p w14:paraId="738F0621" w14:textId="77777777" w:rsidR="00970835" w:rsidRDefault="00000000">
            <w:pPr>
              <w:rPr>
                <w:rFonts w:ascii="Arial" w:eastAsia="Times New Roman" w:hAnsi="Arial" w:cs="Arial"/>
                <w:color w:val="000000"/>
              </w:rPr>
            </w:pPr>
            <w:r>
              <w:rPr>
                <w:rFonts w:ascii="Arial" w:eastAsia="Times New Roman" w:hAnsi="Arial" w:cs="Arial"/>
                <w:color w:val="000000"/>
              </w:rPr>
              <w:t>Yes</w:t>
            </w:r>
          </w:p>
        </w:tc>
      </w:tr>
      <w:tr w:rsidR="00970835" w14:paraId="582B916D" w14:textId="77777777">
        <w:trPr>
          <w:divId w:val="1855682127"/>
          <w:trHeight w:val="225"/>
          <w:tblCellSpacing w:w="12" w:type="dxa"/>
        </w:trPr>
        <w:tc>
          <w:tcPr>
            <w:tcW w:w="225" w:type="dxa"/>
            <w:tcMar>
              <w:top w:w="75" w:type="dxa"/>
              <w:left w:w="75" w:type="dxa"/>
              <w:bottom w:w="75" w:type="dxa"/>
              <w:right w:w="75" w:type="dxa"/>
            </w:tcMar>
            <w:hideMark/>
          </w:tcPr>
          <w:p w14:paraId="65F9F83C"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41B50271" w14:textId="77777777" w:rsidR="00970835" w:rsidRDefault="00000000">
            <w:pPr>
              <w:rPr>
                <w:rFonts w:ascii="Arial" w:eastAsia="Times New Roman" w:hAnsi="Arial" w:cs="Arial"/>
                <w:color w:val="000000"/>
              </w:rPr>
            </w:pPr>
            <w:r>
              <w:rPr>
                <w:rFonts w:ascii="Arial" w:eastAsia="Times New Roman" w:hAnsi="Arial" w:cs="Arial"/>
                <w:color w:val="000000"/>
              </w:rPr>
              <w:t>No (Go to ‘Individual details’)</w:t>
            </w:r>
          </w:p>
        </w:tc>
      </w:tr>
    </w:tbl>
    <w:p w14:paraId="1A76DD6A" w14:textId="77777777" w:rsidR="00970835"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5D18E4AD" w14:textId="77777777" w:rsidR="00970835"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Organisation details</w:t>
      </w:r>
    </w:p>
    <w:p w14:paraId="1F09B164" w14:textId="77777777" w:rsidR="00970835" w:rsidRDefault="00000000">
      <w:pPr>
        <w:pStyle w:val="Heading3"/>
        <w:divId w:val="2080520590"/>
        <w:rPr>
          <w:rFonts w:ascii="Arial" w:eastAsia="Times New Roman" w:hAnsi="Arial" w:cs="Arial"/>
          <w:color w:val="000000"/>
        </w:rPr>
      </w:pPr>
      <w:r>
        <w:rPr>
          <w:rStyle w:val="question-number"/>
          <w:rFonts w:ascii="Arial" w:eastAsia="Times New Roman" w:hAnsi="Arial" w:cs="Arial"/>
          <w:color w:val="000000"/>
        </w:rPr>
        <w:t>4.</w:t>
      </w:r>
      <w:r>
        <w:rPr>
          <w:rFonts w:ascii="Arial" w:eastAsia="Times New Roman" w:hAnsi="Arial" w:cs="Arial"/>
          <w:color w:val="000000"/>
        </w:rPr>
        <w:t xml:space="preserve"> What is your organisation's name?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7655"/>
      </w:tblGrid>
      <w:tr w:rsidR="00970835" w14:paraId="5AC75131" w14:textId="77777777">
        <w:trPr>
          <w:divId w:val="2080520590"/>
          <w:tblCellSpacing w:w="12" w:type="dxa"/>
        </w:trPr>
        <w:tc>
          <w:tcPr>
            <w:tcW w:w="7607" w:type="dxa"/>
            <w:vAlign w:val="center"/>
            <w:hideMark/>
          </w:tcPr>
          <w:tbl>
            <w:tblPr>
              <w:tblW w:w="7174"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7174"/>
            </w:tblGrid>
            <w:tr w:rsidR="00970835" w14:paraId="2A3A45EF" w14:textId="77777777">
              <w:trPr>
                <w:trHeight w:val="375"/>
                <w:tblCellSpacing w:w="15" w:type="dxa"/>
              </w:trPr>
              <w:tc>
                <w:tcPr>
                  <w:tcW w:w="7114" w:type="dxa"/>
                  <w:tcBorders>
                    <w:top w:val="nil"/>
                    <w:left w:val="nil"/>
                    <w:bottom w:val="nil"/>
                    <w:right w:val="nil"/>
                  </w:tcBorders>
                  <w:tcMar>
                    <w:top w:w="15" w:type="dxa"/>
                    <w:left w:w="15" w:type="dxa"/>
                    <w:bottom w:w="15" w:type="dxa"/>
                    <w:right w:w="15" w:type="dxa"/>
                  </w:tcMar>
                  <w:vAlign w:val="center"/>
                  <w:hideMark/>
                </w:tcPr>
                <w:p w14:paraId="51E71C6C" w14:textId="77777777" w:rsidR="00970835" w:rsidRDefault="00000000">
                  <w:pPr>
                    <w:rPr>
                      <w:rFonts w:ascii="Arial" w:eastAsia="Times New Roman" w:hAnsi="Arial" w:cs="Arial"/>
                      <w:color w:val="000000"/>
                    </w:rPr>
                  </w:pPr>
                  <w:r>
                    <w:rPr>
                      <w:rFonts w:ascii="Arial" w:eastAsia="Times New Roman" w:hAnsi="Arial" w:cs="Arial"/>
                      <w:color w:val="000000"/>
                    </w:rPr>
                    <w:t>Slinfold Parish Council</w:t>
                  </w:r>
                </w:p>
              </w:tc>
            </w:tr>
          </w:tbl>
          <w:p w14:paraId="1899AE7B" w14:textId="77777777" w:rsidR="00970835" w:rsidRDefault="00970835">
            <w:pPr>
              <w:rPr>
                <w:rFonts w:eastAsia="Times New Roman"/>
                <w:sz w:val="20"/>
                <w:szCs w:val="20"/>
              </w:rPr>
            </w:pPr>
          </w:p>
        </w:tc>
      </w:tr>
    </w:tbl>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970835" w14:paraId="22BD84AE" w14:textId="77777777">
        <w:trPr>
          <w:tblCellSpacing w:w="12" w:type="dxa"/>
        </w:trPr>
        <w:tc>
          <w:tcPr>
            <w:tcW w:w="0" w:type="auto"/>
            <w:vAlign w:val="center"/>
          </w:tcPr>
          <w:p w14:paraId="2B829A98" w14:textId="77777777" w:rsidR="00970835" w:rsidRDefault="00970835">
            <w:pPr>
              <w:pStyle w:val="NormalWeb"/>
              <w:divId w:val="681128456"/>
              <w:rPr>
                <w:rFonts w:ascii="Arial" w:hAnsi="Arial" w:cs="Arial"/>
                <w:color w:val="000000"/>
              </w:rPr>
            </w:pPr>
          </w:p>
          <w:p w14:paraId="4C71923C" w14:textId="77777777" w:rsidR="00970835" w:rsidRDefault="00000000">
            <w:pPr>
              <w:pStyle w:val="NormalWeb"/>
              <w:divId w:val="681128456"/>
              <w:rPr>
                <w:rFonts w:ascii="Arial" w:hAnsi="Arial" w:cs="Arial"/>
                <w:color w:val="000000"/>
              </w:rPr>
            </w:pPr>
            <w:r>
              <w:rPr>
                <w:rFonts w:ascii="Arial" w:hAnsi="Arial" w:cs="Arial"/>
                <w:color w:val="000000"/>
              </w:rPr>
              <w:t>We are now asking the type of organisation you are. We are identifying: </w:t>
            </w:r>
          </w:p>
          <w:p w14:paraId="3C03D98B" w14:textId="77777777" w:rsidR="00970835" w:rsidRDefault="00000000">
            <w:pPr>
              <w:numPr>
                <w:ilvl w:val="0"/>
                <w:numId w:val="1"/>
              </w:numPr>
              <w:spacing w:before="100" w:beforeAutospacing="1" w:after="100" w:afterAutospacing="1"/>
              <w:divId w:val="681128456"/>
              <w:rPr>
                <w:rFonts w:ascii="Arial" w:eastAsia="Times New Roman" w:hAnsi="Arial" w:cs="Arial"/>
                <w:color w:val="000000"/>
              </w:rPr>
            </w:pPr>
            <w:r>
              <w:rPr>
                <w:rFonts w:ascii="Arial" w:eastAsia="Times New Roman" w:hAnsi="Arial" w:cs="Arial"/>
                <w:color w:val="000000"/>
              </w:rPr>
              <w:t>a local organisation as a body such as a community action group, airport consultative committee or forum</w:t>
            </w:r>
          </w:p>
          <w:p w14:paraId="7ABD89DA" w14:textId="77777777" w:rsidR="00970835" w:rsidRDefault="00000000">
            <w:pPr>
              <w:numPr>
                <w:ilvl w:val="0"/>
                <w:numId w:val="1"/>
              </w:numPr>
              <w:spacing w:before="100" w:beforeAutospacing="1" w:after="100" w:afterAutospacing="1"/>
              <w:divId w:val="681128456"/>
              <w:rPr>
                <w:rFonts w:ascii="Arial" w:eastAsia="Times New Roman" w:hAnsi="Arial" w:cs="Arial"/>
                <w:color w:val="000000"/>
              </w:rPr>
            </w:pPr>
            <w:r>
              <w:rPr>
                <w:rFonts w:ascii="Arial" w:eastAsia="Times New Roman" w:hAnsi="Arial" w:cs="Arial"/>
                <w:color w:val="000000"/>
              </w:rPr>
              <w:t>a general aviation (GA) body as including representative organisations</w:t>
            </w:r>
          </w:p>
          <w:p w14:paraId="545E60A9" w14:textId="77777777" w:rsidR="00970835" w:rsidRDefault="00000000">
            <w:pPr>
              <w:numPr>
                <w:ilvl w:val="0"/>
                <w:numId w:val="1"/>
              </w:numPr>
              <w:spacing w:before="100" w:beforeAutospacing="1" w:after="100" w:afterAutospacing="1"/>
              <w:divId w:val="681128456"/>
              <w:rPr>
                <w:rFonts w:ascii="Arial" w:eastAsia="Times New Roman" w:hAnsi="Arial" w:cs="Arial"/>
                <w:color w:val="000000"/>
              </w:rPr>
            </w:pPr>
            <w:r>
              <w:rPr>
                <w:rFonts w:ascii="Arial" w:eastAsia="Times New Roman" w:hAnsi="Arial" w:cs="Arial"/>
                <w:color w:val="000000"/>
              </w:rPr>
              <w:t>a commercial aviation industry body as including commercial industry trade associations </w:t>
            </w:r>
          </w:p>
          <w:p w14:paraId="43AF25F6" w14:textId="77777777" w:rsidR="00970835" w:rsidRDefault="00000000">
            <w:pPr>
              <w:numPr>
                <w:ilvl w:val="0"/>
                <w:numId w:val="1"/>
              </w:numPr>
              <w:spacing w:before="100" w:beforeAutospacing="1" w:after="100" w:afterAutospacing="1"/>
              <w:divId w:val="681128456"/>
              <w:rPr>
                <w:rFonts w:ascii="Arial" w:eastAsia="Times New Roman" w:hAnsi="Arial" w:cs="Arial"/>
                <w:color w:val="000000"/>
              </w:rPr>
            </w:pPr>
            <w:r>
              <w:rPr>
                <w:rFonts w:ascii="Arial" w:eastAsia="Times New Roman" w:hAnsi="Arial" w:cs="Arial"/>
                <w:color w:val="000000"/>
              </w:rPr>
              <w:t xml:space="preserve">a commercial aerospace industry as including </w:t>
            </w:r>
            <w:proofErr w:type="spellStart"/>
            <w:r>
              <w:rPr>
                <w:rFonts w:ascii="Arial" w:eastAsia="Times New Roman" w:hAnsi="Arial" w:cs="Arial"/>
                <w:color w:val="000000"/>
              </w:rPr>
              <w:t>including</w:t>
            </w:r>
            <w:proofErr w:type="spellEnd"/>
            <w:r>
              <w:rPr>
                <w:rFonts w:ascii="Arial" w:eastAsia="Times New Roman" w:hAnsi="Arial" w:cs="Arial"/>
                <w:color w:val="000000"/>
              </w:rPr>
              <w:t xml:space="preserve"> aerospace industry trade associations </w:t>
            </w:r>
          </w:p>
          <w:p w14:paraId="31501DCB" w14:textId="77777777" w:rsidR="00970835" w:rsidRDefault="00000000">
            <w:pPr>
              <w:numPr>
                <w:ilvl w:val="0"/>
                <w:numId w:val="1"/>
              </w:numPr>
              <w:spacing w:before="100" w:beforeAutospacing="1" w:after="100" w:afterAutospacing="1"/>
              <w:divId w:val="681128456"/>
              <w:rPr>
                <w:rFonts w:ascii="Arial" w:eastAsia="Times New Roman" w:hAnsi="Arial" w:cs="Arial"/>
                <w:color w:val="000000"/>
              </w:rPr>
            </w:pPr>
            <w:r>
              <w:rPr>
                <w:rFonts w:ascii="Arial" w:eastAsia="Times New Roman" w:hAnsi="Arial" w:cs="Arial"/>
                <w:color w:val="000000"/>
              </w:rPr>
              <w:t>a consultancy</w:t>
            </w:r>
          </w:p>
          <w:p w14:paraId="6993BCE6" w14:textId="77777777" w:rsidR="00970835" w:rsidRDefault="00000000">
            <w:pPr>
              <w:numPr>
                <w:ilvl w:val="0"/>
                <w:numId w:val="1"/>
              </w:numPr>
              <w:spacing w:before="100" w:beforeAutospacing="1" w:after="100" w:afterAutospacing="1"/>
              <w:divId w:val="681128456"/>
              <w:rPr>
                <w:rFonts w:ascii="Arial" w:eastAsia="Times New Roman" w:hAnsi="Arial" w:cs="Arial"/>
                <w:color w:val="000000"/>
              </w:rPr>
            </w:pPr>
            <w:r>
              <w:rPr>
                <w:rFonts w:ascii="Arial" w:eastAsia="Times New Roman" w:hAnsi="Arial" w:cs="Arial"/>
                <w:color w:val="000000"/>
              </w:rPr>
              <w:t>a national organisation as excluding GA organisations and industry trade associations for example non-government organisations </w:t>
            </w:r>
          </w:p>
          <w:p w14:paraId="63C2C0AF" w14:textId="77777777" w:rsidR="00970835" w:rsidRDefault="00000000">
            <w:pPr>
              <w:numPr>
                <w:ilvl w:val="0"/>
                <w:numId w:val="1"/>
              </w:numPr>
              <w:spacing w:before="100" w:beforeAutospacing="1" w:after="100" w:afterAutospacing="1"/>
              <w:divId w:val="681128456"/>
              <w:rPr>
                <w:rFonts w:ascii="Arial" w:eastAsia="Times New Roman" w:hAnsi="Arial" w:cs="Arial"/>
                <w:color w:val="000000"/>
              </w:rPr>
            </w:pPr>
            <w:r>
              <w:rPr>
                <w:rFonts w:ascii="Arial" w:eastAsia="Times New Roman" w:hAnsi="Arial" w:cs="Arial"/>
                <w:color w:val="000000"/>
              </w:rPr>
              <w:t>an international organisation as excluding GA organisations and industry trade associations for example non-government organisations</w:t>
            </w:r>
          </w:p>
          <w:p w14:paraId="4166E073" w14:textId="77777777" w:rsidR="00970835" w:rsidRDefault="00000000">
            <w:pPr>
              <w:numPr>
                <w:ilvl w:val="0"/>
                <w:numId w:val="1"/>
              </w:numPr>
              <w:spacing w:before="100" w:beforeAutospacing="1" w:after="100" w:afterAutospacing="1"/>
              <w:divId w:val="681128456"/>
              <w:rPr>
                <w:rFonts w:ascii="Arial" w:eastAsia="Times New Roman" w:hAnsi="Arial" w:cs="Arial"/>
                <w:color w:val="000000"/>
              </w:rPr>
            </w:pPr>
            <w:r>
              <w:rPr>
                <w:rFonts w:ascii="Arial" w:eastAsia="Times New Roman" w:hAnsi="Arial" w:cs="Arial"/>
                <w:color w:val="000000"/>
              </w:rPr>
              <w:t>a development airspace organisation as including remotely piloted aircraft system, electric vertical take-off and landing (eVTOL), space industry, including representative and related organisations</w:t>
            </w:r>
          </w:p>
        </w:tc>
      </w:tr>
    </w:tbl>
    <w:p w14:paraId="5B97C613" w14:textId="77777777" w:rsidR="00970835" w:rsidRDefault="00000000">
      <w:pPr>
        <w:pStyle w:val="Heading3"/>
        <w:divId w:val="1154954193"/>
        <w:rPr>
          <w:rFonts w:ascii="Arial" w:eastAsia="Times New Roman" w:hAnsi="Arial" w:cs="Arial"/>
          <w:color w:val="000000"/>
        </w:rPr>
      </w:pPr>
      <w:r>
        <w:rPr>
          <w:rStyle w:val="question-number"/>
          <w:rFonts w:ascii="Arial" w:eastAsia="Times New Roman" w:hAnsi="Arial" w:cs="Arial"/>
          <w:color w:val="000000"/>
        </w:rPr>
        <w:t>5.</w:t>
      </w:r>
      <w:r>
        <w:rPr>
          <w:rFonts w:ascii="Arial" w:eastAsia="Times New Roman" w:hAnsi="Arial" w:cs="Arial"/>
          <w:color w:val="000000"/>
        </w:rPr>
        <w:t xml:space="preserve"> What best describes your type of organisation?</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3"/>
        <w:gridCol w:w="7584"/>
      </w:tblGrid>
      <w:tr w:rsidR="00970835" w14:paraId="3E5CFFDC" w14:textId="77777777">
        <w:trPr>
          <w:divId w:val="1154954193"/>
          <w:trHeight w:val="225"/>
          <w:tblCellSpacing w:w="12" w:type="dxa"/>
        </w:trPr>
        <w:tc>
          <w:tcPr>
            <w:tcW w:w="225" w:type="dxa"/>
            <w:tcMar>
              <w:top w:w="75" w:type="dxa"/>
              <w:left w:w="75" w:type="dxa"/>
              <w:bottom w:w="75" w:type="dxa"/>
              <w:right w:w="75" w:type="dxa"/>
            </w:tcMar>
            <w:hideMark/>
          </w:tcPr>
          <w:p w14:paraId="6896AFF3"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xml:space="preserve">    </w:t>
            </w:r>
          </w:p>
        </w:tc>
        <w:tc>
          <w:tcPr>
            <w:tcW w:w="0" w:type="auto"/>
            <w:tcMar>
              <w:top w:w="105" w:type="dxa"/>
              <w:left w:w="24" w:type="dxa"/>
              <w:bottom w:w="24" w:type="dxa"/>
              <w:right w:w="24" w:type="dxa"/>
            </w:tcMar>
            <w:hideMark/>
          </w:tcPr>
          <w:p w14:paraId="77E8F070" w14:textId="77777777" w:rsidR="00970835" w:rsidRDefault="00000000">
            <w:pPr>
              <w:rPr>
                <w:rFonts w:ascii="Arial" w:eastAsia="Times New Roman" w:hAnsi="Arial" w:cs="Arial"/>
                <w:color w:val="000000"/>
              </w:rPr>
            </w:pPr>
            <w:r>
              <w:rPr>
                <w:rFonts w:ascii="Arial" w:eastAsia="Times New Roman" w:hAnsi="Arial" w:cs="Arial"/>
                <w:color w:val="000000"/>
              </w:rPr>
              <w:t>A local organisation</w:t>
            </w:r>
          </w:p>
        </w:tc>
      </w:tr>
      <w:tr w:rsidR="00970835" w14:paraId="37155AE9" w14:textId="77777777">
        <w:trPr>
          <w:divId w:val="1154954193"/>
          <w:trHeight w:val="225"/>
          <w:tblCellSpacing w:w="12" w:type="dxa"/>
        </w:trPr>
        <w:tc>
          <w:tcPr>
            <w:tcW w:w="225" w:type="dxa"/>
            <w:tcMar>
              <w:top w:w="75" w:type="dxa"/>
              <w:left w:w="75" w:type="dxa"/>
              <w:bottom w:w="75" w:type="dxa"/>
              <w:right w:w="75" w:type="dxa"/>
            </w:tcMar>
            <w:hideMark/>
          </w:tcPr>
          <w:p w14:paraId="10D0687A"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2644C3B9" w14:textId="77777777" w:rsidR="00970835" w:rsidRDefault="00000000">
            <w:pPr>
              <w:rPr>
                <w:rFonts w:ascii="Arial" w:eastAsia="Times New Roman" w:hAnsi="Arial" w:cs="Arial"/>
                <w:color w:val="000000"/>
              </w:rPr>
            </w:pPr>
            <w:r>
              <w:rPr>
                <w:rFonts w:ascii="Arial" w:eastAsia="Times New Roman" w:hAnsi="Arial" w:cs="Arial"/>
                <w:color w:val="000000"/>
              </w:rPr>
              <w:t>A GA body</w:t>
            </w:r>
          </w:p>
        </w:tc>
      </w:tr>
      <w:tr w:rsidR="00970835" w14:paraId="021E64E1" w14:textId="77777777">
        <w:trPr>
          <w:divId w:val="1154954193"/>
          <w:trHeight w:val="225"/>
          <w:tblCellSpacing w:w="12" w:type="dxa"/>
        </w:trPr>
        <w:tc>
          <w:tcPr>
            <w:tcW w:w="225" w:type="dxa"/>
            <w:tcMar>
              <w:top w:w="75" w:type="dxa"/>
              <w:left w:w="75" w:type="dxa"/>
              <w:bottom w:w="75" w:type="dxa"/>
              <w:right w:w="75" w:type="dxa"/>
            </w:tcMar>
            <w:hideMark/>
          </w:tcPr>
          <w:p w14:paraId="494D7A28"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3C541E62" w14:textId="77777777" w:rsidR="00970835" w:rsidRDefault="00000000">
            <w:pPr>
              <w:rPr>
                <w:rFonts w:ascii="Arial" w:eastAsia="Times New Roman" w:hAnsi="Arial" w:cs="Arial"/>
                <w:color w:val="000000"/>
              </w:rPr>
            </w:pPr>
            <w:r>
              <w:rPr>
                <w:rFonts w:ascii="Arial" w:eastAsia="Times New Roman" w:hAnsi="Arial" w:cs="Arial"/>
                <w:color w:val="000000"/>
              </w:rPr>
              <w:t>A commercial aviation industry body</w:t>
            </w:r>
          </w:p>
        </w:tc>
      </w:tr>
      <w:tr w:rsidR="00970835" w14:paraId="7CF09B37" w14:textId="77777777">
        <w:trPr>
          <w:divId w:val="1154954193"/>
          <w:trHeight w:val="225"/>
          <w:tblCellSpacing w:w="12" w:type="dxa"/>
        </w:trPr>
        <w:tc>
          <w:tcPr>
            <w:tcW w:w="225" w:type="dxa"/>
            <w:tcMar>
              <w:top w:w="75" w:type="dxa"/>
              <w:left w:w="75" w:type="dxa"/>
              <w:bottom w:w="75" w:type="dxa"/>
              <w:right w:w="75" w:type="dxa"/>
            </w:tcMar>
            <w:hideMark/>
          </w:tcPr>
          <w:p w14:paraId="6310C5F5"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15872705" w14:textId="77777777" w:rsidR="00970835" w:rsidRDefault="00000000">
            <w:pPr>
              <w:rPr>
                <w:rFonts w:ascii="Arial" w:eastAsia="Times New Roman" w:hAnsi="Arial" w:cs="Arial"/>
                <w:color w:val="000000"/>
              </w:rPr>
            </w:pPr>
            <w:r>
              <w:rPr>
                <w:rFonts w:ascii="Arial" w:eastAsia="Times New Roman" w:hAnsi="Arial" w:cs="Arial"/>
                <w:color w:val="000000"/>
              </w:rPr>
              <w:t>A commercial aerospace industry</w:t>
            </w:r>
          </w:p>
        </w:tc>
      </w:tr>
      <w:tr w:rsidR="00970835" w14:paraId="3725F2A0" w14:textId="77777777">
        <w:trPr>
          <w:divId w:val="1154954193"/>
          <w:trHeight w:val="225"/>
          <w:tblCellSpacing w:w="12" w:type="dxa"/>
        </w:trPr>
        <w:tc>
          <w:tcPr>
            <w:tcW w:w="225" w:type="dxa"/>
            <w:tcMar>
              <w:top w:w="75" w:type="dxa"/>
              <w:left w:w="75" w:type="dxa"/>
              <w:bottom w:w="75" w:type="dxa"/>
              <w:right w:w="75" w:type="dxa"/>
            </w:tcMar>
            <w:hideMark/>
          </w:tcPr>
          <w:p w14:paraId="357F9A39"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7B4C3F51" w14:textId="77777777" w:rsidR="00970835" w:rsidRDefault="00000000">
            <w:pPr>
              <w:rPr>
                <w:rFonts w:ascii="Arial" w:eastAsia="Times New Roman" w:hAnsi="Arial" w:cs="Arial"/>
                <w:color w:val="000000"/>
              </w:rPr>
            </w:pPr>
            <w:r>
              <w:rPr>
                <w:rFonts w:ascii="Arial" w:eastAsia="Times New Roman" w:hAnsi="Arial" w:cs="Arial"/>
                <w:color w:val="000000"/>
              </w:rPr>
              <w:t>A consultancy </w:t>
            </w:r>
          </w:p>
        </w:tc>
      </w:tr>
      <w:tr w:rsidR="00970835" w14:paraId="31347E9B" w14:textId="77777777">
        <w:trPr>
          <w:divId w:val="1154954193"/>
          <w:trHeight w:val="225"/>
          <w:tblCellSpacing w:w="12" w:type="dxa"/>
        </w:trPr>
        <w:tc>
          <w:tcPr>
            <w:tcW w:w="225" w:type="dxa"/>
            <w:tcMar>
              <w:top w:w="75" w:type="dxa"/>
              <w:left w:w="75" w:type="dxa"/>
              <w:bottom w:w="75" w:type="dxa"/>
              <w:right w:w="75" w:type="dxa"/>
            </w:tcMar>
            <w:hideMark/>
          </w:tcPr>
          <w:p w14:paraId="45D9A2B1"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49432D7A" w14:textId="77777777" w:rsidR="00970835" w:rsidRDefault="00000000">
            <w:pPr>
              <w:rPr>
                <w:rFonts w:ascii="Arial" w:eastAsia="Times New Roman" w:hAnsi="Arial" w:cs="Arial"/>
                <w:color w:val="000000"/>
              </w:rPr>
            </w:pPr>
            <w:r>
              <w:rPr>
                <w:rFonts w:ascii="Arial" w:eastAsia="Times New Roman" w:hAnsi="Arial" w:cs="Arial"/>
                <w:color w:val="000000"/>
              </w:rPr>
              <w:t>A central government body </w:t>
            </w:r>
          </w:p>
        </w:tc>
      </w:tr>
      <w:tr w:rsidR="00970835" w14:paraId="52ED14BA" w14:textId="77777777">
        <w:trPr>
          <w:divId w:val="1154954193"/>
          <w:trHeight w:val="225"/>
          <w:tblCellSpacing w:w="12" w:type="dxa"/>
        </w:trPr>
        <w:tc>
          <w:tcPr>
            <w:tcW w:w="225" w:type="dxa"/>
            <w:tcMar>
              <w:top w:w="75" w:type="dxa"/>
              <w:left w:w="75" w:type="dxa"/>
              <w:bottom w:w="75" w:type="dxa"/>
              <w:right w:w="75" w:type="dxa"/>
            </w:tcMar>
            <w:hideMark/>
          </w:tcPr>
          <w:p w14:paraId="45E9DF9E"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38348C09" w14:textId="77777777" w:rsidR="00970835" w:rsidRDefault="00000000">
            <w:pPr>
              <w:rPr>
                <w:rFonts w:ascii="Arial" w:eastAsia="Times New Roman" w:hAnsi="Arial" w:cs="Arial"/>
                <w:color w:val="000000"/>
              </w:rPr>
            </w:pPr>
            <w:r>
              <w:rPr>
                <w:rFonts w:ascii="Arial" w:eastAsia="Times New Roman" w:hAnsi="Arial" w:cs="Arial"/>
                <w:color w:val="000000"/>
              </w:rPr>
              <w:t>A local government body </w:t>
            </w:r>
          </w:p>
        </w:tc>
      </w:tr>
      <w:tr w:rsidR="00970835" w14:paraId="640BE65A" w14:textId="77777777">
        <w:trPr>
          <w:divId w:val="1154954193"/>
          <w:trHeight w:val="225"/>
          <w:tblCellSpacing w:w="12" w:type="dxa"/>
        </w:trPr>
        <w:tc>
          <w:tcPr>
            <w:tcW w:w="225" w:type="dxa"/>
            <w:tcMar>
              <w:top w:w="75" w:type="dxa"/>
              <w:left w:w="75" w:type="dxa"/>
              <w:bottom w:w="75" w:type="dxa"/>
              <w:right w:w="75" w:type="dxa"/>
            </w:tcMar>
            <w:hideMark/>
          </w:tcPr>
          <w:p w14:paraId="6C410D24"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16A21BA9" w14:textId="77777777" w:rsidR="00970835" w:rsidRDefault="00000000">
            <w:pPr>
              <w:rPr>
                <w:rFonts w:ascii="Arial" w:eastAsia="Times New Roman" w:hAnsi="Arial" w:cs="Arial"/>
                <w:color w:val="000000"/>
              </w:rPr>
            </w:pPr>
            <w:r>
              <w:rPr>
                <w:rFonts w:ascii="Arial" w:eastAsia="Times New Roman" w:hAnsi="Arial" w:cs="Arial"/>
                <w:color w:val="000000"/>
              </w:rPr>
              <w:t>A military body</w:t>
            </w:r>
          </w:p>
        </w:tc>
      </w:tr>
      <w:tr w:rsidR="00970835" w14:paraId="19E08D91" w14:textId="77777777">
        <w:trPr>
          <w:divId w:val="1154954193"/>
          <w:trHeight w:val="225"/>
          <w:tblCellSpacing w:w="12" w:type="dxa"/>
        </w:trPr>
        <w:tc>
          <w:tcPr>
            <w:tcW w:w="225" w:type="dxa"/>
            <w:tcMar>
              <w:top w:w="75" w:type="dxa"/>
              <w:left w:w="75" w:type="dxa"/>
              <w:bottom w:w="75" w:type="dxa"/>
              <w:right w:w="75" w:type="dxa"/>
            </w:tcMar>
            <w:hideMark/>
          </w:tcPr>
          <w:p w14:paraId="3791013C"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50E91BE9" w14:textId="77777777" w:rsidR="00970835" w:rsidRDefault="00000000">
            <w:pPr>
              <w:rPr>
                <w:rFonts w:ascii="Arial" w:eastAsia="Times New Roman" w:hAnsi="Arial" w:cs="Arial"/>
                <w:color w:val="000000"/>
              </w:rPr>
            </w:pPr>
            <w:r>
              <w:rPr>
                <w:rFonts w:ascii="Arial" w:eastAsia="Times New Roman" w:hAnsi="Arial" w:cs="Arial"/>
                <w:color w:val="000000"/>
              </w:rPr>
              <w:t>A national organisation</w:t>
            </w:r>
          </w:p>
        </w:tc>
      </w:tr>
      <w:tr w:rsidR="00970835" w14:paraId="25703D01" w14:textId="77777777">
        <w:trPr>
          <w:divId w:val="1154954193"/>
          <w:trHeight w:val="225"/>
          <w:tblCellSpacing w:w="12" w:type="dxa"/>
        </w:trPr>
        <w:tc>
          <w:tcPr>
            <w:tcW w:w="225" w:type="dxa"/>
            <w:tcMar>
              <w:top w:w="75" w:type="dxa"/>
              <w:left w:w="75" w:type="dxa"/>
              <w:bottom w:w="75" w:type="dxa"/>
              <w:right w:w="75" w:type="dxa"/>
            </w:tcMar>
            <w:hideMark/>
          </w:tcPr>
          <w:p w14:paraId="56A3B7EF"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61D437DE" w14:textId="77777777" w:rsidR="00970835" w:rsidRDefault="00000000">
            <w:pPr>
              <w:rPr>
                <w:rFonts w:ascii="Arial" w:eastAsia="Times New Roman" w:hAnsi="Arial" w:cs="Arial"/>
                <w:color w:val="000000"/>
              </w:rPr>
            </w:pPr>
            <w:r>
              <w:rPr>
                <w:rFonts w:ascii="Arial" w:eastAsia="Times New Roman" w:hAnsi="Arial" w:cs="Arial"/>
                <w:color w:val="000000"/>
              </w:rPr>
              <w:t>An international organisation</w:t>
            </w:r>
          </w:p>
        </w:tc>
      </w:tr>
      <w:tr w:rsidR="00970835" w14:paraId="1E9AE328" w14:textId="77777777">
        <w:trPr>
          <w:divId w:val="1154954193"/>
          <w:trHeight w:val="225"/>
          <w:tblCellSpacing w:w="12" w:type="dxa"/>
        </w:trPr>
        <w:tc>
          <w:tcPr>
            <w:tcW w:w="225" w:type="dxa"/>
            <w:tcMar>
              <w:top w:w="75" w:type="dxa"/>
              <w:left w:w="75" w:type="dxa"/>
              <w:bottom w:w="75" w:type="dxa"/>
              <w:right w:w="75" w:type="dxa"/>
            </w:tcMar>
            <w:hideMark/>
          </w:tcPr>
          <w:p w14:paraId="5DE124C8"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214CE932" w14:textId="77777777" w:rsidR="00970835" w:rsidRDefault="00000000">
            <w:pPr>
              <w:rPr>
                <w:rFonts w:ascii="Arial" w:eastAsia="Times New Roman" w:hAnsi="Arial" w:cs="Arial"/>
                <w:color w:val="000000"/>
              </w:rPr>
            </w:pPr>
            <w:r>
              <w:rPr>
                <w:rFonts w:ascii="Arial" w:eastAsia="Times New Roman" w:hAnsi="Arial" w:cs="Arial"/>
                <w:color w:val="000000"/>
              </w:rPr>
              <w:t>A developing airspace organisation</w:t>
            </w:r>
          </w:p>
        </w:tc>
      </w:tr>
      <w:tr w:rsidR="00970835" w14:paraId="635B01F2" w14:textId="77777777">
        <w:trPr>
          <w:divId w:val="1154954193"/>
          <w:trHeight w:val="225"/>
          <w:tblCellSpacing w:w="12" w:type="dxa"/>
        </w:trPr>
        <w:tc>
          <w:tcPr>
            <w:tcW w:w="225" w:type="dxa"/>
            <w:tcMar>
              <w:top w:w="75" w:type="dxa"/>
              <w:left w:w="75" w:type="dxa"/>
              <w:bottom w:w="75" w:type="dxa"/>
              <w:right w:w="75" w:type="dxa"/>
            </w:tcMar>
            <w:hideMark/>
          </w:tcPr>
          <w:p w14:paraId="37092DA7"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lastRenderedPageBreak/>
              <w:t> x   </w:t>
            </w:r>
          </w:p>
        </w:tc>
        <w:tc>
          <w:tcPr>
            <w:tcW w:w="0" w:type="auto"/>
            <w:vAlign w:val="center"/>
            <w:hideMark/>
          </w:tcPr>
          <w:p w14:paraId="76293B61" w14:textId="77777777" w:rsidR="00970835" w:rsidRDefault="00000000">
            <w:pPr>
              <w:textAlignment w:val="top"/>
              <w:divId w:val="171922495"/>
              <w:rPr>
                <w:rFonts w:ascii="Arial" w:eastAsia="Times New Roman" w:hAnsi="Arial" w:cs="Arial"/>
                <w:color w:val="000000"/>
              </w:rPr>
            </w:pPr>
            <w:r>
              <w:rPr>
                <w:rFonts w:ascii="Arial" w:eastAsia="Times New Roman" w:hAnsi="Arial" w:cs="Arial"/>
                <w:color w:val="000000"/>
              </w:rPr>
              <w:t>Another type of organisation:</w:t>
            </w:r>
          </w:p>
          <w:tbl>
            <w:tblPr>
              <w:tblW w:w="75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7500"/>
            </w:tblGrid>
            <w:tr w:rsidR="00970835" w14:paraId="42860549" w14:textId="77777777">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26D7DEAB" w14:textId="77777777" w:rsidR="00970835" w:rsidRDefault="00000000">
                  <w:pPr>
                    <w:rPr>
                      <w:rFonts w:ascii="Arial" w:eastAsia="Times New Roman" w:hAnsi="Arial" w:cs="Arial"/>
                      <w:color w:val="000000"/>
                    </w:rPr>
                  </w:pPr>
                  <w:r>
                    <w:rPr>
                      <w:rFonts w:ascii="Arial" w:eastAsia="Times New Roman" w:hAnsi="Arial" w:cs="Arial"/>
                      <w:color w:val="000000"/>
                    </w:rPr>
                    <w:t> Parish Council</w:t>
                  </w:r>
                </w:p>
              </w:tc>
            </w:tr>
          </w:tbl>
          <w:p w14:paraId="2A85A015" w14:textId="77777777" w:rsidR="00970835" w:rsidRDefault="00970835">
            <w:pPr>
              <w:rPr>
                <w:rFonts w:eastAsia="Times New Roman"/>
                <w:sz w:val="20"/>
                <w:szCs w:val="20"/>
              </w:rPr>
            </w:pPr>
          </w:p>
        </w:tc>
      </w:tr>
    </w:tbl>
    <w:p w14:paraId="35668339" w14:textId="77777777" w:rsidR="00970835" w:rsidRDefault="00000000">
      <w:pPr>
        <w:rPr>
          <w:rFonts w:ascii="Arial" w:eastAsia="Times New Roman" w:hAnsi="Arial" w:cs="Arial"/>
          <w:color w:val="000000"/>
        </w:rPr>
      </w:pPr>
      <w:r>
        <w:rPr>
          <w:rFonts w:ascii="Arial" w:eastAsia="Times New Roman" w:hAnsi="Arial" w:cs="Arial"/>
          <w:color w:val="000000"/>
        </w:rPr>
        <w:br/>
        <w:t>[Now go to ‘Mitigation to the new guidance and implications for airspace change proposals (ACPs) in progress’]</w:t>
      </w:r>
      <w:r>
        <w:rPr>
          <w:rFonts w:ascii="Arial" w:eastAsia="Times New Roman" w:hAnsi="Arial" w:cs="Arial"/>
          <w:color w:val="000000"/>
        </w:rPr>
        <w:br w:type="page"/>
      </w:r>
    </w:p>
    <w:p w14:paraId="38C4E12C" w14:textId="77777777" w:rsidR="00970835"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Individual details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970835" w14:paraId="74B5BDFA" w14:textId="77777777">
        <w:trPr>
          <w:divId w:val="1539396245"/>
          <w:tblCellSpacing w:w="12" w:type="dxa"/>
        </w:trPr>
        <w:tc>
          <w:tcPr>
            <w:tcW w:w="0" w:type="auto"/>
            <w:vAlign w:val="center"/>
            <w:hideMark/>
          </w:tcPr>
          <w:p w14:paraId="73FF290D" w14:textId="77777777" w:rsidR="00970835" w:rsidRDefault="00000000">
            <w:pPr>
              <w:pStyle w:val="NormalWeb"/>
              <w:divId w:val="1427457743"/>
              <w:rPr>
                <w:rFonts w:ascii="Arial" w:hAnsi="Arial" w:cs="Arial"/>
                <w:color w:val="000000"/>
              </w:rPr>
            </w:pPr>
            <w:r>
              <w:rPr>
                <w:rFonts w:ascii="Arial" w:hAnsi="Arial" w:cs="Arial"/>
                <w:color w:val="000000"/>
              </w:rPr>
              <w:t>We are now asking in what context you are responding. We are identifying:</w:t>
            </w:r>
          </w:p>
          <w:p w14:paraId="1ED6D049" w14:textId="77777777" w:rsidR="00970835" w:rsidRDefault="00000000">
            <w:pPr>
              <w:numPr>
                <w:ilvl w:val="0"/>
                <w:numId w:val="2"/>
              </w:numPr>
              <w:spacing w:before="100" w:beforeAutospacing="1" w:after="100" w:afterAutospacing="1"/>
              <w:divId w:val="1427457743"/>
              <w:rPr>
                <w:rFonts w:ascii="Arial" w:eastAsia="Times New Roman" w:hAnsi="Arial" w:cs="Arial"/>
                <w:color w:val="000000"/>
              </w:rPr>
            </w:pPr>
            <w:r>
              <w:rPr>
                <w:rFonts w:ascii="Arial" w:eastAsia="Times New Roman" w:hAnsi="Arial" w:cs="Arial"/>
                <w:color w:val="000000"/>
              </w:rPr>
              <w:t xml:space="preserve">a new airspace user as including remotely piloted aircraft system, electric vertical take-off and </w:t>
            </w:r>
            <w:proofErr w:type="gramStart"/>
            <w:r>
              <w:rPr>
                <w:rFonts w:ascii="Arial" w:eastAsia="Times New Roman" w:hAnsi="Arial" w:cs="Arial"/>
                <w:color w:val="000000"/>
              </w:rPr>
              <w:t>landing  (</w:t>
            </w:r>
            <w:proofErr w:type="gramEnd"/>
            <w:r>
              <w:rPr>
                <w:rFonts w:ascii="Arial" w:eastAsia="Times New Roman" w:hAnsi="Arial" w:cs="Arial"/>
                <w:color w:val="000000"/>
              </w:rPr>
              <w:t>eVTOL), space industry, including representative and related organisations</w:t>
            </w:r>
          </w:p>
          <w:p w14:paraId="32013E09" w14:textId="77777777" w:rsidR="00970835" w:rsidRDefault="00000000">
            <w:pPr>
              <w:numPr>
                <w:ilvl w:val="0"/>
                <w:numId w:val="2"/>
              </w:numPr>
              <w:spacing w:before="100" w:beforeAutospacing="1" w:after="100" w:afterAutospacing="1"/>
              <w:divId w:val="1427457743"/>
              <w:rPr>
                <w:rFonts w:ascii="Arial" w:eastAsia="Times New Roman" w:hAnsi="Arial" w:cs="Arial"/>
                <w:color w:val="000000"/>
              </w:rPr>
            </w:pPr>
            <w:r>
              <w:rPr>
                <w:rFonts w:ascii="Arial" w:eastAsia="Times New Roman" w:hAnsi="Arial" w:cs="Arial"/>
                <w:color w:val="000000"/>
              </w:rPr>
              <w:t>and elected political representative as including councillors, MPs or any other government elected position</w:t>
            </w:r>
          </w:p>
        </w:tc>
      </w:tr>
    </w:tbl>
    <w:p w14:paraId="7B46106F" w14:textId="77777777" w:rsidR="00970835" w:rsidRDefault="00000000">
      <w:pPr>
        <w:pStyle w:val="Heading3"/>
        <w:divId w:val="561797217"/>
        <w:rPr>
          <w:rFonts w:ascii="Arial" w:eastAsia="Times New Roman" w:hAnsi="Arial" w:cs="Arial"/>
          <w:color w:val="000000"/>
        </w:rPr>
      </w:pPr>
      <w:r>
        <w:rPr>
          <w:rStyle w:val="question-number"/>
          <w:rFonts w:ascii="Arial" w:eastAsia="Times New Roman" w:hAnsi="Arial" w:cs="Arial"/>
          <w:color w:val="000000"/>
        </w:rPr>
        <w:t>6.</w:t>
      </w:r>
      <w:r>
        <w:rPr>
          <w:rFonts w:ascii="Arial" w:eastAsia="Times New Roman" w:hAnsi="Arial" w:cs="Arial"/>
          <w:color w:val="000000"/>
        </w:rPr>
        <w:t xml:space="preserve"> What are you answering as: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3"/>
        <w:gridCol w:w="7584"/>
      </w:tblGrid>
      <w:tr w:rsidR="00970835" w14:paraId="74CAAB4D" w14:textId="77777777">
        <w:trPr>
          <w:divId w:val="561797217"/>
          <w:trHeight w:val="225"/>
          <w:tblCellSpacing w:w="12" w:type="dxa"/>
        </w:trPr>
        <w:tc>
          <w:tcPr>
            <w:tcW w:w="225" w:type="dxa"/>
            <w:tcMar>
              <w:top w:w="75" w:type="dxa"/>
              <w:left w:w="75" w:type="dxa"/>
              <w:bottom w:w="75" w:type="dxa"/>
              <w:right w:w="75" w:type="dxa"/>
            </w:tcMar>
            <w:hideMark/>
          </w:tcPr>
          <w:p w14:paraId="49F172D3"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4ECEF646" w14:textId="77777777" w:rsidR="00970835" w:rsidRDefault="00000000">
            <w:pPr>
              <w:rPr>
                <w:rFonts w:ascii="Arial" w:eastAsia="Times New Roman" w:hAnsi="Arial" w:cs="Arial"/>
                <w:color w:val="000000"/>
              </w:rPr>
            </w:pPr>
            <w:r>
              <w:rPr>
                <w:rFonts w:ascii="Arial" w:eastAsia="Times New Roman" w:hAnsi="Arial" w:cs="Arial"/>
                <w:color w:val="000000"/>
              </w:rPr>
              <w:t>an air passenger</w:t>
            </w:r>
          </w:p>
        </w:tc>
      </w:tr>
      <w:tr w:rsidR="00970835" w14:paraId="68FCE2D9" w14:textId="77777777">
        <w:trPr>
          <w:divId w:val="561797217"/>
          <w:trHeight w:val="225"/>
          <w:tblCellSpacing w:w="12" w:type="dxa"/>
        </w:trPr>
        <w:tc>
          <w:tcPr>
            <w:tcW w:w="225" w:type="dxa"/>
            <w:tcMar>
              <w:top w:w="75" w:type="dxa"/>
              <w:left w:w="75" w:type="dxa"/>
              <w:bottom w:w="75" w:type="dxa"/>
              <w:right w:w="75" w:type="dxa"/>
            </w:tcMar>
            <w:hideMark/>
          </w:tcPr>
          <w:p w14:paraId="1E1A9AF1"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7DB6CDAA" w14:textId="77777777" w:rsidR="00970835" w:rsidRDefault="00000000">
            <w:pPr>
              <w:rPr>
                <w:rFonts w:ascii="Arial" w:eastAsia="Times New Roman" w:hAnsi="Arial" w:cs="Arial"/>
                <w:color w:val="000000"/>
              </w:rPr>
            </w:pPr>
            <w:r>
              <w:rPr>
                <w:rFonts w:ascii="Arial" w:eastAsia="Times New Roman" w:hAnsi="Arial" w:cs="Arial"/>
                <w:color w:val="000000"/>
              </w:rPr>
              <w:t>a resident affected by aviation </w:t>
            </w:r>
          </w:p>
        </w:tc>
      </w:tr>
      <w:tr w:rsidR="00970835" w14:paraId="0498CED0" w14:textId="77777777">
        <w:trPr>
          <w:divId w:val="561797217"/>
          <w:trHeight w:val="225"/>
          <w:tblCellSpacing w:w="12" w:type="dxa"/>
        </w:trPr>
        <w:tc>
          <w:tcPr>
            <w:tcW w:w="225" w:type="dxa"/>
            <w:tcMar>
              <w:top w:w="75" w:type="dxa"/>
              <w:left w:w="75" w:type="dxa"/>
              <w:bottom w:w="75" w:type="dxa"/>
              <w:right w:w="75" w:type="dxa"/>
            </w:tcMar>
            <w:hideMark/>
          </w:tcPr>
          <w:p w14:paraId="489794D8"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7A35FF87" w14:textId="77777777" w:rsidR="00970835" w:rsidRDefault="00000000">
            <w:pPr>
              <w:rPr>
                <w:rFonts w:ascii="Arial" w:eastAsia="Times New Roman" w:hAnsi="Arial" w:cs="Arial"/>
                <w:color w:val="000000"/>
              </w:rPr>
            </w:pPr>
            <w:r>
              <w:rPr>
                <w:rFonts w:ascii="Arial" w:eastAsia="Times New Roman" w:hAnsi="Arial" w:cs="Arial"/>
                <w:color w:val="000000"/>
              </w:rPr>
              <w:t>new airspace user</w:t>
            </w:r>
          </w:p>
        </w:tc>
      </w:tr>
      <w:tr w:rsidR="00970835" w14:paraId="4395AAF4" w14:textId="77777777">
        <w:trPr>
          <w:divId w:val="561797217"/>
          <w:trHeight w:val="225"/>
          <w:tblCellSpacing w:w="12" w:type="dxa"/>
        </w:trPr>
        <w:tc>
          <w:tcPr>
            <w:tcW w:w="225" w:type="dxa"/>
            <w:tcMar>
              <w:top w:w="75" w:type="dxa"/>
              <w:left w:w="75" w:type="dxa"/>
              <w:bottom w:w="75" w:type="dxa"/>
              <w:right w:w="75" w:type="dxa"/>
            </w:tcMar>
            <w:hideMark/>
          </w:tcPr>
          <w:p w14:paraId="7542C346"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1D4A39BC" w14:textId="77777777" w:rsidR="00970835" w:rsidRDefault="00000000">
            <w:pPr>
              <w:rPr>
                <w:rFonts w:ascii="Arial" w:eastAsia="Times New Roman" w:hAnsi="Arial" w:cs="Arial"/>
                <w:color w:val="000000"/>
              </w:rPr>
            </w:pPr>
            <w:r>
              <w:rPr>
                <w:rFonts w:ascii="Arial" w:eastAsia="Times New Roman" w:hAnsi="Arial" w:cs="Arial"/>
                <w:color w:val="000000"/>
              </w:rPr>
              <w:t>an elected political representative</w:t>
            </w:r>
          </w:p>
        </w:tc>
      </w:tr>
      <w:tr w:rsidR="00970835" w14:paraId="312B9D4D" w14:textId="77777777">
        <w:trPr>
          <w:divId w:val="561797217"/>
          <w:trHeight w:val="225"/>
          <w:tblCellSpacing w:w="12" w:type="dxa"/>
        </w:trPr>
        <w:tc>
          <w:tcPr>
            <w:tcW w:w="225" w:type="dxa"/>
            <w:tcMar>
              <w:top w:w="75" w:type="dxa"/>
              <w:left w:w="75" w:type="dxa"/>
              <w:bottom w:w="75" w:type="dxa"/>
              <w:right w:w="75" w:type="dxa"/>
            </w:tcMar>
            <w:hideMark/>
          </w:tcPr>
          <w:p w14:paraId="5FCC1B52"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x   </w:t>
            </w:r>
          </w:p>
        </w:tc>
        <w:tc>
          <w:tcPr>
            <w:tcW w:w="0" w:type="auto"/>
            <w:vAlign w:val="center"/>
            <w:hideMark/>
          </w:tcPr>
          <w:p w14:paraId="3440F9F9" w14:textId="77777777" w:rsidR="00970835" w:rsidRDefault="00000000">
            <w:pPr>
              <w:textAlignment w:val="top"/>
              <w:divId w:val="794641064"/>
              <w:rPr>
                <w:rFonts w:ascii="Arial" w:eastAsia="Times New Roman" w:hAnsi="Arial" w:cs="Arial"/>
                <w:color w:val="000000"/>
              </w:rPr>
            </w:pPr>
            <w:r>
              <w:rPr>
                <w:rFonts w:ascii="Arial" w:eastAsia="Times New Roman" w:hAnsi="Arial" w:cs="Arial"/>
                <w:color w:val="000000"/>
              </w:rPr>
              <w:t>another type of person:</w:t>
            </w:r>
          </w:p>
          <w:tbl>
            <w:tblPr>
              <w:tblW w:w="75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7500"/>
            </w:tblGrid>
            <w:tr w:rsidR="00970835" w14:paraId="32077392" w14:textId="77777777">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3BC28F7D" w14:textId="77777777" w:rsidR="00970835" w:rsidRDefault="00000000">
                  <w:pPr>
                    <w:rPr>
                      <w:rFonts w:ascii="Arial" w:eastAsia="Times New Roman" w:hAnsi="Arial" w:cs="Arial"/>
                      <w:color w:val="000000"/>
                    </w:rPr>
                  </w:pPr>
                  <w:r>
                    <w:rPr>
                      <w:rFonts w:ascii="Arial" w:eastAsia="Times New Roman" w:hAnsi="Arial" w:cs="Arial"/>
                      <w:color w:val="000000"/>
                    </w:rPr>
                    <w:t> Parish Council</w:t>
                  </w:r>
                </w:p>
              </w:tc>
            </w:tr>
          </w:tbl>
          <w:p w14:paraId="62E9749D" w14:textId="77777777" w:rsidR="00970835" w:rsidRDefault="00970835">
            <w:pPr>
              <w:rPr>
                <w:rFonts w:eastAsia="Times New Roman"/>
                <w:sz w:val="20"/>
                <w:szCs w:val="20"/>
              </w:rPr>
            </w:pPr>
          </w:p>
        </w:tc>
      </w:tr>
    </w:tbl>
    <w:p w14:paraId="713E6CE2" w14:textId="77777777" w:rsidR="00970835" w:rsidRDefault="00970835">
      <w:pPr>
        <w:pStyle w:val="Heading3"/>
        <w:divId w:val="1804813356"/>
        <w:rPr>
          <w:rStyle w:val="question-number"/>
          <w:rFonts w:ascii="Arial" w:hAnsi="Arial" w:cs="Arial"/>
          <w:color w:val="000000"/>
        </w:rPr>
      </w:pPr>
    </w:p>
    <w:p w14:paraId="02E4191C" w14:textId="77777777" w:rsidR="00970835" w:rsidRDefault="00000000">
      <w:pPr>
        <w:pStyle w:val="Heading3"/>
        <w:divId w:val="1804813356"/>
      </w:pPr>
      <w:r>
        <w:rPr>
          <w:rStyle w:val="question-number"/>
          <w:rFonts w:ascii="Arial" w:eastAsia="Times New Roman" w:hAnsi="Arial" w:cs="Arial"/>
          <w:color w:val="000000"/>
        </w:rPr>
        <w:t>7.</w:t>
      </w:r>
      <w:r>
        <w:rPr>
          <w:rFonts w:ascii="Arial" w:eastAsia="Times New Roman" w:hAnsi="Arial" w:cs="Arial"/>
          <w:color w:val="000000"/>
        </w:rPr>
        <w:t xml:space="preserve"> In what region do you reside?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3"/>
        <w:gridCol w:w="7584"/>
      </w:tblGrid>
      <w:tr w:rsidR="00970835" w14:paraId="28FA2CC4" w14:textId="77777777">
        <w:trPr>
          <w:divId w:val="1804813356"/>
          <w:trHeight w:val="225"/>
          <w:tblCellSpacing w:w="12" w:type="dxa"/>
        </w:trPr>
        <w:tc>
          <w:tcPr>
            <w:tcW w:w="225" w:type="dxa"/>
            <w:tcMar>
              <w:top w:w="75" w:type="dxa"/>
              <w:left w:w="75" w:type="dxa"/>
              <w:bottom w:w="75" w:type="dxa"/>
              <w:right w:w="75" w:type="dxa"/>
            </w:tcMar>
            <w:hideMark/>
          </w:tcPr>
          <w:p w14:paraId="03A3F628"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44270BBD" w14:textId="77777777" w:rsidR="00970835" w:rsidRDefault="00000000">
            <w:pPr>
              <w:rPr>
                <w:rFonts w:ascii="Arial" w:eastAsia="Times New Roman" w:hAnsi="Arial" w:cs="Arial"/>
                <w:color w:val="000000"/>
              </w:rPr>
            </w:pPr>
            <w:r>
              <w:rPr>
                <w:rFonts w:ascii="Arial" w:eastAsia="Times New Roman" w:hAnsi="Arial" w:cs="Arial"/>
                <w:color w:val="000000"/>
              </w:rPr>
              <w:t>East of England</w:t>
            </w:r>
          </w:p>
        </w:tc>
      </w:tr>
      <w:tr w:rsidR="00970835" w14:paraId="2DD976D0" w14:textId="77777777">
        <w:trPr>
          <w:divId w:val="1804813356"/>
          <w:trHeight w:val="225"/>
          <w:tblCellSpacing w:w="12" w:type="dxa"/>
        </w:trPr>
        <w:tc>
          <w:tcPr>
            <w:tcW w:w="225" w:type="dxa"/>
            <w:tcMar>
              <w:top w:w="75" w:type="dxa"/>
              <w:left w:w="75" w:type="dxa"/>
              <w:bottom w:w="75" w:type="dxa"/>
              <w:right w:w="75" w:type="dxa"/>
            </w:tcMar>
            <w:hideMark/>
          </w:tcPr>
          <w:p w14:paraId="209420F7"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6DC15B53" w14:textId="77777777" w:rsidR="00970835" w:rsidRDefault="00000000">
            <w:pPr>
              <w:rPr>
                <w:rFonts w:ascii="Arial" w:eastAsia="Times New Roman" w:hAnsi="Arial" w:cs="Arial"/>
                <w:color w:val="000000"/>
              </w:rPr>
            </w:pPr>
            <w:r>
              <w:rPr>
                <w:rFonts w:ascii="Arial" w:eastAsia="Times New Roman" w:hAnsi="Arial" w:cs="Arial"/>
                <w:color w:val="000000"/>
              </w:rPr>
              <w:t>East Midlands</w:t>
            </w:r>
          </w:p>
        </w:tc>
      </w:tr>
      <w:tr w:rsidR="00970835" w14:paraId="59378327" w14:textId="77777777">
        <w:trPr>
          <w:divId w:val="1804813356"/>
          <w:trHeight w:val="225"/>
          <w:tblCellSpacing w:w="12" w:type="dxa"/>
        </w:trPr>
        <w:tc>
          <w:tcPr>
            <w:tcW w:w="225" w:type="dxa"/>
            <w:tcMar>
              <w:top w:w="75" w:type="dxa"/>
              <w:left w:w="75" w:type="dxa"/>
              <w:bottom w:w="75" w:type="dxa"/>
              <w:right w:w="75" w:type="dxa"/>
            </w:tcMar>
            <w:hideMark/>
          </w:tcPr>
          <w:p w14:paraId="0AAFE68D"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192C72A9" w14:textId="77777777" w:rsidR="00970835" w:rsidRDefault="00000000">
            <w:pPr>
              <w:rPr>
                <w:rFonts w:ascii="Arial" w:eastAsia="Times New Roman" w:hAnsi="Arial" w:cs="Arial"/>
                <w:color w:val="000000"/>
              </w:rPr>
            </w:pPr>
            <w:r>
              <w:rPr>
                <w:rFonts w:ascii="Arial" w:eastAsia="Times New Roman" w:hAnsi="Arial" w:cs="Arial"/>
                <w:color w:val="000000"/>
              </w:rPr>
              <w:t>Greater London</w:t>
            </w:r>
          </w:p>
        </w:tc>
      </w:tr>
      <w:tr w:rsidR="00970835" w14:paraId="04FA196F" w14:textId="77777777">
        <w:trPr>
          <w:divId w:val="1804813356"/>
          <w:trHeight w:val="225"/>
          <w:tblCellSpacing w:w="12" w:type="dxa"/>
        </w:trPr>
        <w:tc>
          <w:tcPr>
            <w:tcW w:w="225" w:type="dxa"/>
            <w:tcMar>
              <w:top w:w="75" w:type="dxa"/>
              <w:left w:w="75" w:type="dxa"/>
              <w:bottom w:w="75" w:type="dxa"/>
              <w:right w:w="75" w:type="dxa"/>
            </w:tcMar>
            <w:hideMark/>
          </w:tcPr>
          <w:p w14:paraId="41AF4D21"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7D2EBC48" w14:textId="77777777" w:rsidR="00970835" w:rsidRDefault="00000000">
            <w:pPr>
              <w:rPr>
                <w:rFonts w:ascii="Arial" w:eastAsia="Times New Roman" w:hAnsi="Arial" w:cs="Arial"/>
                <w:color w:val="000000"/>
              </w:rPr>
            </w:pPr>
            <w:proofErr w:type="gramStart"/>
            <w:r>
              <w:rPr>
                <w:rFonts w:ascii="Arial" w:eastAsia="Times New Roman" w:hAnsi="Arial" w:cs="Arial"/>
                <w:color w:val="000000"/>
              </w:rPr>
              <w:t>North East</w:t>
            </w:r>
            <w:proofErr w:type="gramEnd"/>
          </w:p>
        </w:tc>
      </w:tr>
      <w:tr w:rsidR="00970835" w14:paraId="159463B7" w14:textId="77777777">
        <w:trPr>
          <w:divId w:val="1804813356"/>
          <w:trHeight w:val="225"/>
          <w:tblCellSpacing w:w="12" w:type="dxa"/>
        </w:trPr>
        <w:tc>
          <w:tcPr>
            <w:tcW w:w="225" w:type="dxa"/>
            <w:tcMar>
              <w:top w:w="75" w:type="dxa"/>
              <w:left w:w="75" w:type="dxa"/>
              <w:bottom w:w="75" w:type="dxa"/>
              <w:right w:w="75" w:type="dxa"/>
            </w:tcMar>
            <w:hideMark/>
          </w:tcPr>
          <w:p w14:paraId="09AE73CC"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049CFCA1" w14:textId="77777777" w:rsidR="00970835" w:rsidRDefault="00000000">
            <w:pPr>
              <w:rPr>
                <w:rFonts w:ascii="Arial" w:eastAsia="Times New Roman" w:hAnsi="Arial" w:cs="Arial"/>
                <w:color w:val="000000"/>
              </w:rPr>
            </w:pPr>
            <w:proofErr w:type="gramStart"/>
            <w:r>
              <w:rPr>
                <w:rFonts w:ascii="Arial" w:eastAsia="Times New Roman" w:hAnsi="Arial" w:cs="Arial"/>
                <w:color w:val="000000"/>
              </w:rPr>
              <w:t>North West</w:t>
            </w:r>
            <w:proofErr w:type="gramEnd"/>
          </w:p>
        </w:tc>
      </w:tr>
      <w:tr w:rsidR="00970835" w14:paraId="7E88BDA2" w14:textId="77777777">
        <w:trPr>
          <w:divId w:val="1804813356"/>
          <w:trHeight w:val="225"/>
          <w:tblCellSpacing w:w="12" w:type="dxa"/>
        </w:trPr>
        <w:tc>
          <w:tcPr>
            <w:tcW w:w="225" w:type="dxa"/>
            <w:tcMar>
              <w:top w:w="75" w:type="dxa"/>
              <w:left w:w="75" w:type="dxa"/>
              <w:bottom w:w="75" w:type="dxa"/>
              <w:right w:w="75" w:type="dxa"/>
            </w:tcMar>
            <w:hideMark/>
          </w:tcPr>
          <w:p w14:paraId="78C211EF"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x   </w:t>
            </w:r>
          </w:p>
        </w:tc>
        <w:tc>
          <w:tcPr>
            <w:tcW w:w="0" w:type="auto"/>
            <w:tcMar>
              <w:top w:w="105" w:type="dxa"/>
              <w:left w:w="24" w:type="dxa"/>
              <w:bottom w:w="24" w:type="dxa"/>
              <w:right w:w="24" w:type="dxa"/>
            </w:tcMar>
            <w:hideMark/>
          </w:tcPr>
          <w:p w14:paraId="4836EF57" w14:textId="77777777" w:rsidR="00970835" w:rsidRDefault="00000000">
            <w:pPr>
              <w:rPr>
                <w:rFonts w:ascii="Arial" w:eastAsia="Times New Roman" w:hAnsi="Arial" w:cs="Arial"/>
                <w:color w:val="000000"/>
              </w:rPr>
            </w:pPr>
            <w:proofErr w:type="gramStart"/>
            <w:r>
              <w:rPr>
                <w:rFonts w:ascii="Arial" w:eastAsia="Times New Roman" w:hAnsi="Arial" w:cs="Arial"/>
                <w:color w:val="000000"/>
              </w:rPr>
              <w:t>South East</w:t>
            </w:r>
            <w:proofErr w:type="gramEnd"/>
          </w:p>
        </w:tc>
      </w:tr>
      <w:tr w:rsidR="00970835" w14:paraId="11FBAF09" w14:textId="77777777">
        <w:trPr>
          <w:divId w:val="1804813356"/>
          <w:trHeight w:val="225"/>
          <w:tblCellSpacing w:w="12" w:type="dxa"/>
        </w:trPr>
        <w:tc>
          <w:tcPr>
            <w:tcW w:w="225" w:type="dxa"/>
            <w:tcMar>
              <w:top w:w="75" w:type="dxa"/>
              <w:left w:w="75" w:type="dxa"/>
              <w:bottom w:w="75" w:type="dxa"/>
              <w:right w:w="75" w:type="dxa"/>
            </w:tcMar>
            <w:hideMark/>
          </w:tcPr>
          <w:p w14:paraId="5EDFF8AB"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5153AC09" w14:textId="77777777" w:rsidR="00970835" w:rsidRDefault="00000000">
            <w:pPr>
              <w:rPr>
                <w:rFonts w:ascii="Arial" w:eastAsia="Times New Roman" w:hAnsi="Arial" w:cs="Arial"/>
                <w:color w:val="000000"/>
              </w:rPr>
            </w:pPr>
            <w:proofErr w:type="gramStart"/>
            <w:r>
              <w:rPr>
                <w:rFonts w:ascii="Arial" w:eastAsia="Times New Roman" w:hAnsi="Arial" w:cs="Arial"/>
                <w:color w:val="000000"/>
              </w:rPr>
              <w:t>South West</w:t>
            </w:r>
            <w:proofErr w:type="gramEnd"/>
          </w:p>
        </w:tc>
      </w:tr>
      <w:tr w:rsidR="00970835" w14:paraId="71AD36F1" w14:textId="77777777">
        <w:trPr>
          <w:divId w:val="1804813356"/>
          <w:trHeight w:val="225"/>
          <w:tblCellSpacing w:w="12" w:type="dxa"/>
        </w:trPr>
        <w:tc>
          <w:tcPr>
            <w:tcW w:w="225" w:type="dxa"/>
            <w:tcMar>
              <w:top w:w="75" w:type="dxa"/>
              <w:left w:w="75" w:type="dxa"/>
              <w:bottom w:w="75" w:type="dxa"/>
              <w:right w:w="75" w:type="dxa"/>
            </w:tcMar>
            <w:hideMark/>
          </w:tcPr>
          <w:p w14:paraId="7F76B6F8"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08564BF9" w14:textId="77777777" w:rsidR="00970835" w:rsidRDefault="00000000">
            <w:pPr>
              <w:rPr>
                <w:rFonts w:ascii="Arial" w:eastAsia="Times New Roman" w:hAnsi="Arial" w:cs="Arial"/>
                <w:color w:val="000000"/>
              </w:rPr>
            </w:pPr>
            <w:r>
              <w:rPr>
                <w:rFonts w:ascii="Arial" w:eastAsia="Times New Roman" w:hAnsi="Arial" w:cs="Arial"/>
                <w:color w:val="000000"/>
              </w:rPr>
              <w:t>West Midlands</w:t>
            </w:r>
          </w:p>
        </w:tc>
      </w:tr>
      <w:tr w:rsidR="00970835" w14:paraId="3A2AE191" w14:textId="77777777">
        <w:trPr>
          <w:divId w:val="1804813356"/>
          <w:trHeight w:val="225"/>
          <w:tblCellSpacing w:w="12" w:type="dxa"/>
        </w:trPr>
        <w:tc>
          <w:tcPr>
            <w:tcW w:w="225" w:type="dxa"/>
            <w:tcMar>
              <w:top w:w="75" w:type="dxa"/>
              <w:left w:w="75" w:type="dxa"/>
              <w:bottom w:w="75" w:type="dxa"/>
              <w:right w:w="75" w:type="dxa"/>
            </w:tcMar>
            <w:hideMark/>
          </w:tcPr>
          <w:p w14:paraId="1D21B131"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30975F2C" w14:textId="77777777" w:rsidR="00970835" w:rsidRDefault="00000000">
            <w:pPr>
              <w:rPr>
                <w:rFonts w:ascii="Arial" w:eastAsia="Times New Roman" w:hAnsi="Arial" w:cs="Arial"/>
                <w:color w:val="000000"/>
              </w:rPr>
            </w:pPr>
            <w:r>
              <w:rPr>
                <w:rFonts w:ascii="Arial" w:eastAsia="Times New Roman" w:hAnsi="Arial" w:cs="Arial"/>
                <w:color w:val="000000"/>
              </w:rPr>
              <w:t>Yorkshire and the Humber</w:t>
            </w:r>
          </w:p>
        </w:tc>
      </w:tr>
      <w:tr w:rsidR="00970835" w14:paraId="6695579C" w14:textId="77777777">
        <w:trPr>
          <w:divId w:val="1804813356"/>
          <w:trHeight w:val="225"/>
          <w:tblCellSpacing w:w="12" w:type="dxa"/>
        </w:trPr>
        <w:tc>
          <w:tcPr>
            <w:tcW w:w="225" w:type="dxa"/>
            <w:tcMar>
              <w:top w:w="75" w:type="dxa"/>
              <w:left w:w="75" w:type="dxa"/>
              <w:bottom w:w="75" w:type="dxa"/>
              <w:right w:w="75" w:type="dxa"/>
            </w:tcMar>
            <w:hideMark/>
          </w:tcPr>
          <w:p w14:paraId="1A1C5590"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4C0B3FA4" w14:textId="77777777" w:rsidR="00970835" w:rsidRDefault="00000000">
            <w:pPr>
              <w:rPr>
                <w:rFonts w:ascii="Arial" w:eastAsia="Times New Roman" w:hAnsi="Arial" w:cs="Arial"/>
                <w:color w:val="000000"/>
              </w:rPr>
            </w:pPr>
            <w:r>
              <w:rPr>
                <w:rFonts w:ascii="Arial" w:eastAsia="Times New Roman" w:hAnsi="Arial" w:cs="Arial"/>
                <w:color w:val="000000"/>
              </w:rPr>
              <w:t>Scotland</w:t>
            </w:r>
          </w:p>
        </w:tc>
      </w:tr>
      <w:tr w:rsidR="00970835" w14:paraId="06BA7929" w14:textId="77777777">
        <w:trPr>
          <w:divId w:val="1804813356"/>
          <w:trHeight w:val="225"/>
          <w:tblCellSpacing w:w="12" w:type="dxa"/>
        </w:trPr>
        <w:tc>
          <w:tcPr>
            <w:tcW w:w="225" w:type="dxa"/>
            <w:tcMar>
              <w:top w:w="75" w:type="dxa"/>
              <w:left w:w="75" w:type="dxa"/>
              <w:bottom w:w="75" w:type="dxa"/>
              <w:right w:w="75" w:type="dxa"/>
            </w:tcMar>
            <w:hideMark/>
          </w:tcPr>
          <w:p w14:paraId="0A4EDE22"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0EAC6564" w14:textId="77777777" w:rsidR="00970835" w:rsidRDefault="00000000">
            <w:pPr>
              <w:rPr>
                <w:rFonts w:ascii="Arial" w:eastAsia="Times New Roman" w:hAnsi="Arial" w:cs="Arial"/>
                <w:color w:val="000000"/>
              </w:rPr>
            </w:pPr>
            <w:r>
              <w:rPr>
                <w:rFonts w:ascii="Arial" w:eastAsia="Times New Roman" w:hAnsi="Arial" w:cs="Arial"/>
                <w:color w:val="000000"/>
              </w:rPr>
              <w:t>Wales</w:t>
            </w:r>
          </w:p>
        </w:tc>
      </w:tr>
      <w:tr w:rsidR="00970835" w14:paraId="351DE186" w14:textId="77777777">
        <w:trPr>
          <w:divId w:val="1804813356"/>
          <w:trHeight w:val="225"/>
          <w:tblCellSpacing w:w="12" w:type="dxa"/>
        </w:trPr>
        <w:tc>
          <w:tcPr>
            <w:tcW w:w="225" w:type="dxa"/>
            <w:tcMar>
              <w:top w:w="75" w:type="dxa"/>
              <w:left w:w="75" w:type="dxa"/>
              <w:bottom w:w="75" w:type="dxa"/>
              <w:right w:w="75" w:type="dxa"/>
            </w:tcMar>
            <w:hideMark/>
          </w:tcPr>
          <w:p w14:paraId="3AC6C67A"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76B91314" w14:textId="77777777" w:rsidR="00970835" w:rsidRDefault="00000000">
            <w:pPr>
              <w:rPr>
                <w:rFonts w:ascii="Arial" w:eastAsia="Times New Roman" w:hAnsi="Arial" w:cs="Arial"/>
                <w:color w:val="000000"/>
              </w:rPr>
            </w:pPr>
            <w:r>
              <w:rPr>
                <w:rFonts w:ascii="Arial" w:eastAsia="Times New Roman" w:hAnsi="Arial" w:cs="Arial"/>
                <w:color w:val="000000"/>
              </w:rPr>
              <w:t>Northern Ireland</w:t>
            </w:r>
          </w:p>
        </w:tc>
      </w:tr>
      <w:tr w:rsidR="00970835" w14:paraId="7EAB2C90" w14:textId="77777777">
        <w:trPr>
          <w:divId w:val="1804813356"/>
          <w:trHeight w:val="225"/>
          <w:tblCellSpacing w:w="12" w:type="dxa"/>
        </w:trPr>
        <w:tc>
          <w:tcPr>
            <w:tcW w:w="225" w:type="dxa"/>
            <w:tcMar>
              <w:top w:w="75" w:type="dxa"/>
              <w:left w:w="75" w:type="dxa"/>
              <w:bottom w:w="75" w:type="dxa"/>
              <w:right w:w="75" w:type="dxa"/>
            </w:tcMar>
            <w:hideMark/>
          </w:tcPr>
          <w:p w14:paraId="5661A3E0"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lastRenderedPageBreak/>
              <w:t>    </w:t>
            </w:r>
          </w:p>
        </w:tc>
        <w:tc>
          <w:tcPr>
            <w:tcW w:w="0" w:type="auto"/>
            <w:vAlign w:val="center"/>
            <w:hideMark/>
          </w:tcPr>
          <w:p w14:paraId="7AD8AC2D" w14:textId="77777777" w:rsidR="00970835" w:rsidRDefault="00000000">
            <w:pPr>
              <w:textAlignment w:val="top"/>
              <w:divId w:val="779497606"/>
              <w:rPr>
                <w:rFonts w:ascii="Arial" w:eastAsia="Times New Roman" w:hAnsi="Arial" w:cs="Arial"/>
                <w:color w:val="000000"/>
              </w:rPr>
            </w:pPr>
            <w:r>
              <w:rPr>
                <w:rFonts w:ascii="Arial" w:eastAsia="Times New Roman" w:hAnsi="Arial" w:cs="Arial"/>
                <w:color w:val="000000"/>
              </w:rPr>
              <w:t>Another area:</w:t>
            </w:r>
          </w:p>
          <w:tbl>
            <w:tblPr>
              <w:tblW w:w="75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7500"/>
            </w:tblGrid>
            <w:tr w:rsidR="00970835" w14:paraId="1E4C8898" w14:textId="77777777">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65523873" w14:textId="77777777" w:rsidR="00970835" w:rsidRDefault="00000000">
                  <w:pPr>
                    <w:rPr>
                      <w:rFonts w:ascii="Arial" w:eastAsia="Times New Roman" w:hAnsi="Arial" w:cs="Arial"/>
                      <w:color w:val="000000"/>
                    </w:rPr>
                  </w:pPr>
                  <w:r>
                    <w:rPr>
                      <w:rFonts w:ascii="Arial" w:eastAsia="Times New Roman" w:hAnsi="Arial" w:cs="Arial"/>
                      <w:color w:val="000000"/>
                    </w:rPr>
                    <w:t> </w:t>
                  </w:r>
                </w:p>
              </w:tc>
            </w:tr>
          </w:tbl>
          <w:p w14:paraId="7920E983" w14:textId="77777777" w:rsidR="00970835" w:rsidRDefault="00970835">
            <w:pPr>
              <w:rPr>
                <w:rFonts w:eastAsia="Times New Roman"/>
                <w:sz w:val="20"/>
                <w:szCs w:val="20"/>
              </w:rPr>
            </w:pPr>
          </w:p>
        </w:tc>
      </w:tr>
    </w:tbl>
    <w:p w14:paraId="07D998C3" w14:textId="77777777" w:rsidR="00970835"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41C61B79" w14:textId="77777777" w:rsidR="00970835"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Mitigation to the new guidance and implications for airspace change proposals (ACPs) in progress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970835" w14:paraId="78A4AC85" w14:textId="77777777">
        <w:trPr>
          <w:divId w:val="1862937674"/>
          <w:tblCellSpacing w:w="12" w:type="dxa"/>
        </w:trPr>
        <w:tc>
          <w:tcPr>
            <w:tcW w:w="0" w:type="auto"/>
            <w:vAlign w:val="center"/>
            <w:hideMark/>
          </w:tcPr>
          <w:p w14:paraId="6818D85B" w14:textId="77777777" w:rsidR="00970835" w:rsidRDefault="00000000">
            <w:pPr>
              <w:pStyle w:val="NormalWeb"/>
              <w:divId w:val="1619482840"/>
              <w:rPr>
                <w:rFonts w:ascii="Arial" w:hAnsi="Arial" w:cs="Arial"/>
                <w:color w:val="000000"/>
              </w:rPr>
            </w:pPr>
            <w:r>
              <w:rPr>
                <w:rFonts w:ascii="Arial" w:hAnsi="Arial" w:cs="Arial"/>
                <w:color w:val="000000"/>
              </w:rPr>
              <w:t>The detail of the CAA’s responsibilities is set out in the '</w:t>
            </w:r>
            <w:hyperlink r:id="rId7" w:tgtFrame="_blank" w:history="1">
              <w:r>
                <w:rPr>
                  <w:rStyle w:val="Hyperlink"/>
                  <w:rFonts w:ascii="Arial" w:hAnsi="Arial" w:cs="Arial"/>
                </w:rPr>
                <w:t>Air navigation directions 2023 (AND) [opens in a new window]</w:t>
              </w:r>
            </w:hyperlink>
            <w:r>
              <w:rPr>
                <w:rFonts w:ascii="Arial" w:hAnsi="Arial" w:cs="Arial"/>
                <w:color w:val="000000"/>
              </w:rPr>
              <w:t>'.</w:t>
            </w:r>
          </w:p>
          <w:p w14:paraId="1C310E60" w14:textId="77777777" w:rsidR="00970835" w:rsidRDefault="00000000">
            <w:pPr>
              <w:pStyle w:val="NormalWeb"/>
              <w:divId w:val="1619482840"/>
              <w:rPr>
                <w:rFonts w:ascii="Arial" w:hAnsi="Arial" w:cs="Arial"/>
                <w:color w:val="000000"/>
              </w:rPr>
            </w:pPr>
            <w:r>
              <w:rPr>
                <w:rFonts w:ascii="Arial" w:hAnsi="Arial" w:cs="Arial"/>
                <w:color w:val="000000"/>
              </w:rPr>
              <w:t>The '</w:t>
            </w:r>
            <w:hyperlink r:id="rId8" w:tgtFrame="_blank" w:history="1">
              <w:r>
                <w:rPr>
                  <w:rStyle w:val="Hyperlink"/>
                  <w:rFonts w:ascii="Arial" w:hAnsi="Arial" w:cs="Arial"/>
                </w:rPr>
                <w:t>Air Navigation Guidance 2017 (ANG) [opens in a new window]</w:t>
              </w:r>
            </w:hyperlink>
            <w:r>
              <w:rPr>
                <w:rFonts w:ascii="Arial" w:hAnsi="Arial" w:cs="Arial"/>
                <w:color w:val="000000"/>
              </w:rPr>
              <w:t>' provides guidance on environmental objectives given to the CAA by the Secretary of State.</w:t>
            </w:r>
          </w:p>
          <w:p w14:paraId="21014142" w14:textId="77777777" w:rsidR="00970835" w:rsidRDefault="00000000">
            <w:pPr>
              <w:pStyle w:val="NormalWeb"/>
              <w:divId w:val="1619482840"/>
              <w:rPr>
                <w:rFonts w:ascii="Arial" w:hAnsi="Arial" w:cs="Arial"/>
                <w:color w:val="000000"/>
              </w:rPr>
            </w:pPr>
            <w:r>
              <w:rPr>
                <w:rFonts w:ascii="Arial" w:hAnsi="Arial" w:cs="Arial"/>
                <w:color w:val="000000"/>
              </w:rPr>
              <w:t xml:space="preserve">The ANG and </w:t>
            </w:r>
            <w:proofErr w:type="spellStart"/>
            <w:r>
              <w:rPr>
                <w:rFonts w:ascii="Arial" w:hAnsi="Arial" w:cs="Arial"/>
                <w:color w:val="000000"/>
              </w:rPr>
              <w:t>AND</w:t>
            </w:r>
            <w:proofErr w:type="spellEnd"/>
            <w:r>
              <w:rPr>
                <w:rFonts w:ascii="Arial" w:hAnsi="Arial" w:cs="Arial"/>
                <w:color w:val="000000"/>
              </w:rPr>
              <w:t xml:space="preserve"> are statutory documents issued by the DfT to inform the CAA’s detailed </w:t>
            </w:r>
            <w:hyperlink r:id="rId9" w:tgtFrame="_blank" w:history="1">
              <w:r>
                <w:rPr>
                  <w:rStyle w:val="Hyperlink"/>
                  <w:rFonts w:ascii="Arial" w:hAnsi="Arial" w:cs="Arial"/>
                </w:rPr>
                <w:t>airspace change process (CAP1616) [opens in a new window]</w:t>
              </w:r>
            </w:hyperlink>
            <w:r>
              <w:rPr>
                <w:rFonts w:ascii="Arial" w:hAnsi="Arial" w:cs="Arial"/>
                <w:color w:val="000000"/>
              </w:rPr>
              <w:t xml:space="preserve"> for proposing changes to the design of UK airspace.</w:t>
            </w:r>
          </w:p>
          <w:p w14:paraId="48314649" w14:textId="77777777" w:rsidR="00970835" w:rsidRDefault="00000000">
            <w:pPr>
              <w:pStyle w:val="NormalWeb"/>
              <w:divId w:val="1619482840"/>
              <w:rPr>
                <w:rFonts w:ascii="Arial" w:hAnsi="Arial" w:cs="Arial"/>
                <w:color w:val="000000"/>
              </w:rPr>
            </w:pPr>
            <w:r>
              <w:rPr>
                <w:rFonts w:ascii="Arial" w:hAnsi="Arial" w:cs="Arial"/>
                <w:color w:val="000000"/>
              </w:rPr>
              <w:t xml:space="preserve">The </w:t>
            </w:r>
            <w:hyperlink r:id="rId10" w:tgtFrame="_blank" w:history="1">
              <w:r>
                <w:rPr>
                  <w:rStyle w:val="Hyperlink"/>
                  <w:rFonts w:ascii="Arial" w:hAnsi="Arial" w:cs="Arial"/>
                </w:rPr>
                <w:t>CAA is separately considering changes to CAP1616, and their consultation is available on the CAA website [opens in a new window]</w:t>
              </w:r>
            </w:hyperlink>
            <w:r>
              <w:rPr>
                <w:rFonts w:ascii="Arial" w:hAnsi="Arial" w:cs="Arial"/>
                <w:color w:val="000000"/>
              </w:rPr>
              <w:t>.</w:t>
            </w:r>
          </w:p>
          <w:p w14:paraId="25623909" w14:textId="77777777" w:rsidR="00970835" w:rsidRDefault="00000000">
            <w:pPr>
              <w:pStyle w:val="NormalWeb"/>
              <w:divId w:val="1619482840"/>
              <w:rPr>
                <w:rFonts w:ascii="Arial" w:hAnsi="Arial" w:cs="Arial"/>
                <w:color w:val="000000"/>
              </w:rPr>
            </w:pPr>
            <w:r>
              <w:rPr>
                <w:rFonts w:ascii="Arial" w:hAnsi="Arial" w:cs="Arial"/>
                <w:color w:val="000000"/>
              </w:rPr>
              <w:t>Changes to the CAA’s CAP1616 airspace change process will support the effective implementation of vital elements of the airspace modernisation programme.</w:t>
            </w:r>
          </w:p>
          <w:p w14:paraId="4432D1EE" w14:textId="77777777" w:rsidR="00970835" w:rsidRDefault="00000000">
            <w:pPr>
              <w:pStyle w:val="NormalWeb"/>
              <w:divId w:val="1619482840"/>
              <w:rPr>
                <w:rFonts w:ascii="Arial" w:hAnsi="Arial" w:cs="Arial"/>
                <w:color w:val="000000"/>
              </w:rPr>
            </w:pPr>
            <w:r>
              <w:rPr>
                <w:rFonts w:ascii="Arial" w:hAnsi="Arial" w:cs="Arial"/>
                <w:color w:val="000000"/>
              </w:rPr>
              <w:t xml:space="preserve">AS CAP1616 is informed by the AND </w:t>
            </w:r>
            <w:proofErr w:type="spellStart"/>
            <w:r>
              <w:rPr>
                <w:rFonts w:ascii="Arial" w:hAnsi="Arial" w:cs="Arial"/>
                <w:color w:val="000000"/>
              </w:rPr>
              <w:t>and</w:t>
            </w:r>
            <w:proofErr w:type="spellEnd"/>
            <w:r>
              <w:rPr>
                <w:rFonts w:ascii="Arial" w:hAnsi="Arial" w:cs="Arial"/>
                <w:color w:val="000000"/>
              </w:rPr>
              <w:t xml:space="preserve"> ANG these documents must be robust yet flexible to allow the CAA and airspace change sponsors the ability to design, develop and implement new airspace structures. </w:t>
            </w:r>
          </w:p>
          <w:p w14:paraId="6CAC721F" w14:textId="77777777" w:rsidR="00970835" w:rsidRDefault="00000000">
            <w:pPr>
              <w:pStyle w:val="NormalWeb"/>
              <w:divId w:val="1619482840"/>
              <w:rPr>
                <w:rFonts w:ascii="Arial" w:hAnsi="Arial" w:cs="Arial"/>
                <w:color w:val="000000"/>
              </w:rPr>
            </w:pPr>
            <w:r>
              <w:rPr>
                <w:rFonts w:ascii="Arial" w:hAnsi="Arial" w:cs="Arial"/>
                <w:color w:val="000000"/>
              </w:rPr>
              <w:t xml:space="preserve">The AND </w:t>
            </w:r>
            <w:proofErr w:type="spellStart"/>
            <w:r>
              <w:rPr>
                <w:rFonts w:ascii="Arial" w:hAnsi="Arial" w:cs="Arial"/>
                <w:color w:val="000000"/>
              </w:rPr>
              <w:t>and</w:t>
            </w:r>
            <w:proofErr w:type="spellEnd"/>
            <w:r>
              <w:rPr>
                <w:rFonts w:ascii="Arial" w:hAnsi="Arial" w:cs="Arial"/>
                <w:color w:val="000000"/>
              </w:rPr>
              <w:t xml:space="preserve"> ANG were last revised in 2023 and 2017 respectively.</w:t>
            </w:r>
          </w:p>
          <w:p w14:paraId="2EA30739" w14:textId="77777777" w:rsidR="00970835" w:rsidRDefault="00000000">
            <w:pPr>
              <w:pStyle w:val="NormalWeb"/>
              <w:divId w:val="1619482840"/>
              <w:rPr>
                <w:rFonts w:ascii="Arial" w:hAnsi="Arial" w:cs="Arial"/>
                <w:color w:val="000000"/>
              </w:rPr>
            </w:pPr>
            <w:r>
              <w:rPr>
                <w:rFonts w:ascii="Arial" w:hAnsi="Arial" w:cs="Arial"/>
                <w:color w:val="000000"/>
              </w:rPr>
              <w:t>We are looking to revise the content of these documents, which will improve their applicability for users and bring them in line with the latest policy position towards airspace modernisation.</w:t>
            </w:r>
          </w:p>
          <w:p w14:paraId="3F58E834" w14:textId="77777777" w:rsidR="00970835" w:rsidRDefault="00000000">
            <w:pPr>
              <w:pStyle w:val="NormalWeb"/>
              <w:divId w:val="1619482840"/>
              <w:rPr>
                <w:rFonts w:ascii="Arial" w:hAnsi="Arial" w:cs="Arial"/>
                <w:color w:val="000000"/>
              </w:rPr>
            </w:pPr>
            <w:r>
              <w:rPr>
                <w:rFonts w:ascii="Arial" w:hAnsi="Arial" w:cs="Arial"/>
                <w:color w:val="000000"/>
              </w:rPr>
              <w:t>Responses to this consultation will help inform decisions on these policies.</w:t>
            </w:r>
          </w:p>
          <w:p w14:paraId="50D0EC34" w14:textId="77777777" w:rsidR="00970835" w:rsidRDefault="00000000">
            <w:pPr>
              <w:pStyle w:val="NormalWeb"/>
              <w:divId w:val="1619482840"/>
              <w:rPr>
                <w:rFonts w:ascii="Arial" w:hAnsi="Arial" w:cs="Arial"/>
                <w:color w:val="000000"/>
              </w:rPr>
            </w:pPr>
            <w:r>
              <w:rPr>
                <w:rFonts w:ascii="Arial" w:hAnsi="Arial" w:cs="Arial"/>
                <w:color w:val="000000"/>
              </w:rPr>
              <w:t>It is anticipated that any changes could come into effect in 2026. </w:t>
            </w:r>
          </w:p>
          <w:p w14:paraId="7A027482" w14:textId="77777777" w:rsidR="00970835" w:rsidRDefault="00000000">
            <w:pPr>
              <w:pStyle w:val="NormalWeb"/>
              <w:divId w:val="1619482840"/>
              <w:rPr>
                <w:rFonts w:ascii="Arial" w:hAnsi="Arial" w:cs="Arial"/>
                <w:color w:val="000000"/>
              </w:rPr>
            </w:pPr>
            <w:r>
              <w:rPr>
                <w:rFonts w:ascii="Arial" w:hAnsi="Arial" w:cs="Arial"/>
                <w:color w:val="000000"/>
              </w:rPr>
              <w:t>“The government proposes that the new ANG would apply to any new ACP that commenced after the date the final revised ANG is published. Where an ACP is already underway at the point the new ANG is issued, the government’s priority is to avoid causing delay or unnecessary rework. Therefore, where an ACP is already advanced, we would not anticipate sponsors reverting or needing to restart work from an earlier stage under the CAA’s proposed revised airspace change process (proposed revised CAP 1616).</w:t>
            </w:r>
          </w:p>
          <w:p w14:paraId="4B3C9577" w14:textId="77777777" w:rsidR="00970835" w:rsidRDefault="00000000">
            <w:pPr>
              <w:pStyle w:val="NormalWeb"/>
              <w:divId w:val="1619482840"/>
              <w:rPr>
                <w:rFonts w:ascii="Arial" w:hAnsi="Arial" w:cs="Arial"/>
                <w:color w:val="000000"/>
              </w:rPr>
            </w:pPr>
            <w:r>
              <w:rPr>
                <w:rFonts w:ascii="Arial" w:hAnsi="Arial" w:cs="Arial"/>
                <w:color w:val="000000"/>
              </w:rPr>
              <w:t>In practice, this would mean any existing ACPs that has completed the Stage 2 gateway under the CAA’s CAP1616 process (or equivalent in any successor process) should continue applying the guidance set out in ANG 2017. Otherwise ACPs should apply the ANG 2026. Any ACP being sponsored by the UKADS should apply the ANG 2026.”</w:t>
            </w:r>
          </w:p>
          <w:p w14:paraId="6E3EC1FB" w14:textId="77777777" w:rsidR="00970835" w:rsidRDefault="00000000">
            <w:pPr>
              <w:pStyle w:val="NormalWeb"/>
              <w:divId w:val="1619482840"/>
              <w:rPr>
                <w:rFonts w:ascii="Arial" w:hAnsi="Arial" w:cs="Arial"/>
                <w:color w:val="000000"/>
              </w:rPr>
            </w:pPr>
            <w:hyperlink r:id="rId11" w:tgtFrame="_blank" w:history="1">
              <w:r>
                <w:rPr>
                  <w:rStyle w:val="Hyperlink"/>
                  <w:rFonts w:ascii="Arial" w:hAnsi="Arial" w:cs="Arial"/>
                </w:rPr>
                <w:t>Full details are given in the consultation material [opens in a new window]</w:t>
              </w:r>
            </w:hyperlink>
            <w:r>
              <w:rPr>
                <w:rFonts w:ascii="Arial" w:hAnsi="Arial" w:cs="Arial"/>
                <w:color w:val="000000"/>
              </w:rPr>
              <w:t>.</w:t>
            </w:r>
          </w:p>
        </w:tc>
      </w:tr>
    </w:tbl>
    <w:p w14:paraId="607B71B6" w14:textId="77777777" w:rsidR="00970835" w:rsidRDefault="00000000">
      <w:pPr>
        <w:pStyle w:val="Heading3"/>
        <w:divId w:val="819006654"/>
        <w:rPr>
          <w:rFonts w:ascii="Arial" w:eastAsia="Times New Roman" w:hAnsi="Arial" w:cs="Arial"/>
          <w:color w:val="000000"/>
        </w:rPr>
      </w:pPr>
      <w:r>
        <w:rPr>
          <w:rStyle w:val="question-number"/>
          <w:rFonts w:ascii="Arial" w:eastAsia="Times New Roman" w:hAnsi="Arial" w:cs="Arial"/>
          <w:color w:val="000000"/>
        </w:rPr>
        <w:lastRenderedPageBreak/>
        <w:t>8.</w:t>
      </w:r>
      <w:r>
        <w:rPr>
          <w:rFonts w:ascii="Arial" w:eastAsia="Times New Roman" w:hAnsi="Arial" w:cs="Arial"/>
          <w:color w:val="000000"/>
        </w:rPr>
        <w:t xml:space="preserve"> Do you agree or disagree with the approach set out in the quoted paragraphs about how the ANG might apply to airspace change proposals (ACPs) that are already underway?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3"/>
        <w:gridCol w:w="3598"/>
      </w:tblGrid>
      <w:tr w:rsidR="00970835" w14:paraId="5651B5B4" w14:textId="77777777">
        <w:trPr>
          <w:divId w:val="819006654"/>
          <w:trHeight w:val="225"/>
          <w:tblCellSpacing w:w="12" w:type="dxa"/>
        </w:trPr>
        <w:tc>
          <w:tcPr>
            <w:tcW w:w="225" w:type="dxa"/>
            <w:tcMar>
              <w:top w:w="75" w:type="dxa"/>
              <w:left w:w="75" w:type="dxa"/>
              <w:bottom w:w="75" w:type="dxa"/>
              <w:right w:w="75" w:type="dxa"/>
            </w:tcMar>
            <w:hideMark/>
          </w:tcPr>
          <w:p w14:paraId="7AC635A5"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2104F5AD" w14:textId="77777777" w:rsidR="00970835" w:rsidRDefault="00000000">
            <w:pPr>
              <w:rPr>
                <w:rFonts w:ascii="Arial" w:eastAsia="Times New Roman" w:hAnsi="Arial" w:cs="Arial"/>
                <w:color w:val="000000"/>
              </w:rPr>
            </w:pPr>
            <w:r>
              <w:rPr>
                <w:rFonts w:ascii="Arial" w:eastAsia="Times New Roman" w:hAnsi="Arial" w:cs="Arial"/>
                <w:color w:val="000000"/>
              </w:rPr>
              <w:t>Agree (Go to ‘Other issues’)</w:t>
            </w:r>
          </w:p>
        </w:tc>
      </w:tr>
      <w:tr w:rsidR="00970835" w14:paraId="284C7160" w14:textId="77777777">
        <w:trPr>
          <w:divId w:val="819006654"/>
          <w:trHeight w:val="225"/>
          <w:tblCellSpacing w:w="12" w:type="dxa"/>
        </w:trPr>
        <w:tc>
          <w:tcPr>
            <w:tcW w:w="225" w:type="dxa"/>
            <w:tcMar>
              <w:top w:w="75" w:type="dxa"/>
              <w:left w:w="75" w:type="dxa"/>
              <w:bottom w:w="75" w:type="dxa"/>
              <w:right w:w="75" w:type="dxa"/>
            </w:tcMar>
            <w:hideMark/>
          </w:tcPr>
          <w:p w14:paraId="17B49BA6"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x  </w:t>
            </w:r>
          </w:p>
        </w:tc>
        <w:tc>
          <w:tcPr>
            <w:tcW w:w="0" w:type="auto"/>
            <w:tcMar>
              <w:top w:w="105" w:type="dxa"/>
              <w:left w:w="24" w:type="dxa"/>
              <w:bottom w:w="24" w:type="dxa"/>
              <w:right w:w="24" w:type="dxa"/>
            </w:tcMar>
            <w:hideMark/>
          </w:tcPr>
          <w:p w14:paraId="06C4004E" w14:textId="77777777" w:rsidR="00970835" w:rsidRDefault="00000000">
            <w:pPr>
              <w:rPr>
                <w:rFonts w:ascii="Arial" w:eastAsia="Times New Roman" w:hAnsi="Arial" w:cs="Arial"/>
                <w:color w:val="000000"/>
              </w:rPr>
            </w:pPr>
            <w:r>
              <w:rPr>
                <w:rFonts w:ascii="Arial" w:eastAsia="Times New Roman" w:hAnsi="Arial" w:cs="Arial"/>
                <w:color w:val="000000"/>
              </w:rPr>
              <w:t>Disagree</w:t>
            </w:r>
          </w:p>
        </w:tc>
      </w:tr>
      <w:tr w:rsidR="00970835" w14:paraId="270A635D" w14:textId="77777777">
        <w:trPr>
          <w:divId w:val="819006654"/>
          <w:trHeight w:val="225"/>
          <w:tblCellSpacing w:w="12" w:type="dxa"/>
        </w:trPr>
        <w:tc>
          <w:tcPr>
            <w:tcW w:w="225" w:type="dxa"/>
            <w:tcMar>
              <w:top w:w="75" w:type="dxa"/>
              <w:left w:w="75" w:type="dxa"/>
              <w:bottom w:w="75" w:type="dxa"/>
              <w:right w:w="75" w:type="dxa"/>
            </w:tcMar>
            <w:hideMark/>
          </w:tcPr>
          <w:p w14:paraId="17A63CD4"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5F785965" w14:textId="77777777" w:rsidR="00970835" w:rsidRDefault="00000000">
            <w:pPr>
              <w:rPr>
                <w:rFonts w:ascii="Arial" w:eastAsia="Times New Roman" w:hAnsi="Arial" w:cs="Arial"/>
                <w:color w:val="000000"/>
              </w:rPr>
            </w:pPr>
            <w:r>
              <w:rPr>
                <w:rFonts w:ascii="Arial" w:eastAsia="Times New Roman" w:hAnsi="Arial" w:cs="Arial"/>
                <w:color w:val="000000"/>
              </w:rPr>
              <w:t>Don't know (Go to ‘Other issues’)</w:t>
            </w:r>
          </w:p>
        </w:tc>
      </w:tr>
    </w:tbl>
    <w:p w14:paraId="5492C14C" w14:textId="77777777" w:rsidR="00970835"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1D0E6AA3" w14:textId="77777777" w:rsidR="00970835"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Disagree with proposals</w:t>
      </w:r>
    </w:p>
    <w:p w14:paraId="4D1DA384" w14:textId="77777777" w:rsidR="00970835" w:rsidRDefault="00000000">
      <w:pPr>
        <w:pStyle w:val="Heading3"/>
        <w:divId w:val="1570649018"/>
        <w:rPr>
          <w:rFonts w:ascii="Arial" w:eastAsia="Times New Roman" w:hAnsi="Arial" w:cs="Arial"/>
          <w:color w:val="000000"/>
        </w:rPr>
      </w:pPr>
      <w:r>
        <w:rPr>
          <w:rStyle w:val="question-number"/>
          <w:rFonts w:ascii="Arial" w:eastAsia="Times New Roman" w:hAnsi="Arial" w:cs="Arial"/>
          <w:color w:val="000000"/>
        </w:rPr>
        <w:t>9.</w:t>
      </w:r>
      <w:r>
        <w:rPr>
          <w:rFonts w:ascii="Arial" w:eastAsia="Times New Roman" w:hAnsi="Arial" w:cs="Arial"/>
          <w:color w:val="000000"/>
        </w:rPr>
        <w:t xml:space="preserve"> Why?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687"/>
      </w:tblGrid>
      <w:tr w:rsidR="00970835" w14:paraId="268A82AF" w14:textId="77777777">
        <w:trPr>
          <w:divId w:val="1570649018"/>
          <w:tblCellSpacing w:w="12" w:type="dxa"/>
        </w:trPr>
        <w:tc>
          <w:tcPr>
            <w:tcW w:w="0" w:type="auto"/>
            <w:vAlign w:val="center"/>
            <w:hideMark/>
          </w:tcPr>
          <w:tbl>
            <w:tblPr>
              <w:tblW w:w="8591"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591"/>
            </w:tblGrid>
            <w:tr w:rsidR="00970835" w14:paraId="6E85DB93" w14:textId="77777777">
              <w:trPr>
                <w:trHeight w:val="1875"/>
                <w:tblCellSpacing w:w="15" w:type="dxa"/>
              </w:trPr>
              <w:tc>
                <w:tcPr>
                  <w:tcW w:w="8531" w:type="dxa"/>
                  <w:tcBorders>
                    <w:top w:val="nil"/>
                    <w:left w:val="nil"/>
                    <w:bottom w:val="nil"/>
                    <w:right w:val="nil"/>
                  </w:tcBorders>
                  <w:tcMar>
                    <w:top w:w="15" w:type="dxa"/>
                    <w:left w:w="15" w:type="dxa"/>
                    <w:bottom w:w="15" w:type="dxa"/>
                    <w:right w:w="15" w:type="dxa"/>
                  </w:tcMar>
                  <w:vAlign w:val="center"/>
                  <w:hideMark/>
                </w:tcPr>
                <w:p w14:paraId="0516D08E" w14:textId="77777777" w:rsidR="00970835" w:rsidRDefault="00000000">
                  <w:pPr>
                    <w:spacing w:after="240"/>
                    <w:rPr>
                      <w:rFonts w:ascii="Arial" w:eastAsia="Times New Roman" w:hAnsi="Arial" w:cs="Arial"/>
                      <w:color w:val="000000"/>
                    </w:rPr>
                  </w:pPr>
                  <w:r>
                    <w:rPr>
                      <w:rFonts w:ascii="Arial" w:eastAsia="Times New Roman" w:hAnsi="Arial" w:cs="Arial"/>
                      <w:color w:val="000000"/>
                    </w:rPr>
                    <w:t xml:space="preserve">The proposed approach risks “locking in” poor process and inadequate assessment for communities already affected or about to be affected—particularly those (like Slinfold) impacted in the </w:t>
                  </w:r>
                  <w:r>
                    <w:rPr>
                      <w:rFonts w:ascii="Arial" w:eastAsia="Times New Roman" w:hAnsi="Arial" w:cs="Arial"/>
                      <w:b/>
                      <w:bCs/>
                      <w:color w:val="000000"/>
                    </w:rPr>
                    <w:t>4,000–7,000 ft band</w:t>
                  </w:r>
                  <w:r>
                    <w:rPr>
                      <w:rFonts w:ascii="Arial" w:eastAsia="Times New Roman" w:hAnsi="Arial" w:cs="Arial"/>
                      <w:color w:val="000000"/>
                    </w:rPr>
                    <w:t>.</w:t>
                  </w:r>
                </w:p>
                <w:p w14:paraId="574B83A5" w14:textId="77777777" w:rsidR="00970835" w:rsidRDefault="00000000">
                  <w:pPr>
                    <w:pStyle w:val="ListParagraph"/>
                    <w:numPr>
                      <w:ilvl w:val="0"/>
                      <w:numId w:val="3"/>
                    </w:numPr>
                    <w:spacing w:after="240"/>
                    <w:rPr>
                      <w:rFonts w:ascii="Arial" w:eastAsia="Times New Roman" w:hAnsi="Arial" w:cs="Arial"/>
                      <w:color w:val="000000"/>
                    </w:rPr>
                  </w:pPr>
                  <w:r>
                    <w:rPr>
                      <w:rFonts w:ascii="Arial" w:eastAsia="Times New Roman" w:hAnsi="Arial" w:cs="Arial"/>
                      <w:b/>
                      <w:bCs/>
                      <w:color w:val="000000"/>
                    </w:rPr>
                    <w:t>Slinfold is explicitly within the 4,000–7,000 ft area near Gatwick</w:t>
                  </w:r>
                  <w:r>
                    <w:rPr>
                      <w:rFonts w:ascii="Arial" w:eastAsia="Times New Roman" w:hAnsi="Arial" w:cs="Arial"/>
                      <w:color w:val="000000"/>
                    </w:rPr>
                    <w:t xml:space="preserve">, where aircraft frequently operate; changes that downgrade noise consideration above 4,000 ft remove meaningful protection for our parish. </w:t>
                  </w:r>
                </w:p>
                <w:p w14:paraId="0706234B" w14:textId="77777777" w:rsidR="00970835" w:rsidRDefault="00000000">
                  <w:pPr>
                    <w:pStyle w:val="ListParagraph"/>
                    <w:numPr>
                      <w:ilvl w:val="0"/>
                      <w:numId w:val="3"/>
                    </w:numPr>
                    <w:spacing w:after="240"/>
                    <w:rPr>
                      <w:rFonts w:ascii="Arial" w:eastAsia="Times New Roman" w:hAnsi="Arial" w:cs="Arial"/>
                      <w:color w:val="000000"/>
                    </w:rPr>
                  </w:pPr>
                  <w:r>
                    <w:rPr>
                      <w:rFonts w:ascii="Arial" w:eastAsia="Times New Roman" w:hAnsi="Arial" w:cs="Arial"/>
                      <w:color w:val="000000"/>
                    </w:rPr>
                    <w:t xml:space="preserve">The consultation process itself has been inadequate for parish-level participation (limited time window spanning holiday period; lack of direct notification to affected parish councils). </w:t>
                  </w:r>
                </w:p>
                <w:p w14:paraId="11849944" w14:textId="77777777" w:rsidR="00970835" w:rsidRDefault="00000000">
                  <w:pPr>
                    <w:pStyle w:val="ListParagraph"/>
                    <w:numPr>
                      <w:ilvl w:val="0"/>
                      <w:numId w:val="3"/>
                    </w:numPr>
                    <w:spacing w:after="240"/>
                    <w:rPr>
                      <w:rFonts w:ascii="Arial" w:eastAsia="Times New Roman" w:hAnsi="Arial" w:cs="Arial"/>
                      <w:color w:val="000000"/>
                    </w:rPr>
                  </w:pPr>
                  <w:r>
                    <w:rPr>
                      <w:rFonts w:ascii="Arial" w:eastAsia="Times New Roman" w:hAnsi="Arial" w:cs="Arial"/>
                      <w:color w:val="000000"/>
                    </w:rPr>
                    <w:t xml:space="preserve">The current ANG 2017 explicitly recognises that between </w:t>
                  </w:r>
                  <w:r>
                    <w:rPr>
                      <w:rFonts w:ascii="Arial" w:eastAsia="Times New Roman" w:hAnsi="Arial" w:cs="Arial"/>
                      <w:b/>
                      <w:bCs/>
                      <w:color w:val="000000"/>
                    </w:rPr>
                    <w:t>4,000 and below 7,000 ft</w:t>
                  </w:r>
                  <w:r>
                    <w:rPr>
                      <w:rFonts w:ascii="Arial" w:eastAsia="Times New Roman" w:hAnsi="Arial" w:cs="Arial"/>
                      <w:color w:val="000000"/>
                    </w:rPr>
                    <w:t>, noise impacts can still occur and should remain a focus where exposure occurs.</w:t>
                  </w:r>
                </w:p>
                <w:p w14:paraId="26F86ED7" w14:textId="77777777" w:rsidR="00970835" w:rsidRDefault="00000000">
                  <w:pPr>
                    <w:pStyle w:val="ListParagraph"/>
                    <w:numPr>
                      <w:ilvl w:val="0"/>
                      <w:numId w:val="3"/>
                    </w:numPr>
                    <w:spacing w:after="240"/>
                    <w:rPr>
                      <w:rFonts w:ascii="Arial" w:eastAsia="Times New Roman" w:hAnsi="Arial" w:cs="Arial"/>
                      <w:color w:val="000000"/>
                    </w:rPr>
                  </w:pPr>
                  <w:r>
                    <w:rPr>
                      <w:rFonts w:ascii="Arial" w:eastAsia="Times New Roman" w:hAnsi="Arial" w:cs="Arial"/>
                      <w:color w:val="000000"/>
                    </w:rPr>
                    <w:t xml:space="preserve">There is no mention that using PBN will result in more frequent fly overs of aircraft – yet this consequence of PBN is a </w:t>
                  </w:r>
                  <w:proofErr w:type="spellStart"/>
                  <w:r>
                    <w:rPr>
                      <w:rFonts w:ascii="Arial" w:eastAsia="Times New Roman" w:hAnsi="Arial" w:cs="Arial"/>
                      <w:color w:val="000000"/>
                    </w:rPr>
                    <w:t>well documented</w:t>
                  </w:r>
                  <w:proofErr w:type="spellEnd"/>
                  <w:r>
                    <w:rPr>
                      <w:rFonts w:ascii="Arial" w:eastAsia="Times New Roman" w:hAnsi="Arial" w:cs="Arial"/>
                      <w:color w:val="000000"/>
                    </w:rPr>
                    <w:t xml:space="preserve"> adverse effect</w:t>
                  </w:r>
                </w:p>
                <w:p w14:paraId="23C0FD3B" w14:textId="77777777" w:rsidR="00970835" w:rsidRDefault="00000000">
                  <w:pPr>
                    <w:pStyle w:val="ListParagraph"/>
                    <w:numPr>
                      <w:ilvl w:val="0"/>
                      <w:numId w:val="3"/>
                    </w:numPr>
                    <w:spacing w:after="240"/>
                    <w:rPr>
                      <w:rFonts w:ascii="Arial" w:eastAsia="Times New Roman" w:hAnsi="Arial" w:cs="Arial"/>
                      <w:color w:val="000000"/>
                    </w:rPr>
                  </w:pPr>
                  <w:r>
                    <w:rPr>
                      <w:rFonts w:ascii="Arial" w:eastAsia="Times New Roman" w:hAnsi="Arial" w:cs="Arial"/>
                      <w:color w:val="000000"/>
                    </w:rPr>
                    <w:t>The impact of ignoring 4000 – 7000ft and PBN routing is severe and cannot be ignored. Published data by NATS supports this</w:t>
                  </w:r>
                </w:p>
                <w:p w14:paraId="3DBF9314" w14:textId="77777777" w:rsidR="00970835" w:rsidRDefault="00000000">
                  <w:pPr>
                    <w:pStyle w:val="ListParagraph"/>
                    <w:numPr>
                      <w:ilvl w:val="0"/>
                      <w:numId w:val="3"/>
                    </w:numPr>
                    <w:spacing w:after="240"/>
                    <w:rPr>
                      <w:rFonts w:ascii="Arial" w:eastAsia="Times New Roman" w:hAnsi="Arial" w:cs="Arial"/>
                      <w:color w:val="000000"/>
                    </w:rPr>
                  </w:pPr>
                  <w:r>
                    <w:rPr>
                      <w:rFonts w:ascii="Arial" w:eastAsia="Times New Roman" w:hAnsi="Arial" w:cs="Arial"/>
                      <w:color w:val="000000"/>
                    </w:rPr>
                    <w:t xml:space="preserve">The link to serious health impacts cannot be ignored and consultations should make clear where there will be an </w:t>
                  </w:r>
                  <w:proofErr w:type="spellStart"/>
                  <w:r>
                    <w:rPr>
                      <w:rFonts w:ascii="Arial" w:eastAsia="Times New Roman" w:hAnsi="Arial" w:cs="Arial"/>
                      <w:color w:val="000000"/>
                    </w:rPr>
                    <w:t xml:space="preserve">adverse </w:t>
                  </w:r>
                  <w:proofErr w:type="gramStart"/>
                  <w:r>
                    <w:rPr>
                      <w:rFonts w:ascii="Arial" w:eastAsia="Times New Roman" w:hAnsi="Arial" w:cs="Arial"/>
                      <w:color w:val="000000"/>
                    </w:rPr>
                    <w:t>affect</w:t>
                  </w:r>
                  <w:proofErr w:type="spellEnd"/>
                  <w:proofErr w:type="gramEnd"/>
                  <w:r>
                    <w:rPr>
                      <w:rFonts w:ascii="Arial" w:eastAsia="Times New Roman" w:hAnsi="Arial" w:cs="Arial"/>
                      <w:color w:val="000000"/>
                    </w:rPr>
                    <w:t xml:space="preserve"> and what it will be</w:t>
                  </w:r>
                </w:p>
                <w:p w14:paraId="797A4D83" w14:textId="77777777" w:rsidR="00970835" w:rsidRDefault="00000000">
                  <w:pPr>
                    <w:pStyle w:val="ListParagraph"/>
                    <w:numPr>
                      <w:ilvl w:val="0"/>
                      <w:numId w:val="3"/>
                    </w:numPr>
                    <w:spacing w:after="240"/>
                    <w:rPr>
                      <w:rFonts w:ascii="Arial" w:eastAsia="Times New Roman" w:hAnsi="Arial" w:cs="Arial"/>
                      <w:color w:val="000000"/>
                    </w:rPr>
                  </w:pPr>
                  <w:r>
                    <w:rPr>
                      <w:rFonts w:ascii="Arial" w:eastAsia="Times New Roman" w:hAnsi="Arial" w:cs="Arial"/>
                      <w:color w:val="000000"/>
                    </w:rPr>
                    <w:t xml:space="preserve">The location of airports must be </w:t>
                  </w:r>
                  <w:proofErr w:type="gramStart"/>
                  <w:r>
                    <w:rPr>
                      <w:rFonts w:ascii="Arial" w:eastAsia="Times New Roman" w:hAnsi="Arial" w:cs="Arial"/>
                      <w:color w:val="000000"/>
                    </w:rPr>
                    <w:t>taken into account</w:t>
                  </w:r>
                  <w:proofErr w:type="gramEnd"/>
                  <w:r>
                    <w:rPr>
                      <w:rFonts w:ascii="Arial" w:eastAsia="Times New Roman" w:hAnsi="Arial" w:cs="Arial"/>
                      <w:color w:val="000000"/>
                    </w:rPr>
                    <w:t>. Overflight of a rural area is different to a densely populated city environment</w:t>
                  </w:r>
                </w:p>
                <w:p w14:paraId="63FCA654" w14:textId="77777777" w:rsidR="00970835"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2045884C" w14:textId="77777777" w:rsidR="00970835" w:rsidRDefault="00970835">
            <w:pPr>
              <w:rPr>
                <w:rFonts w:eastAsia="Times New Roman"/>
                <w:sz w:val="20"/>
                <w:szCs w:val="20"/>
              </w:rPr>
            </w:pPr>
          </w:p>
        </w:tc>
      </w:tr>
    </w:tbl>
    <w:p w14:paraId="2AC43A75" w14:textId="77777777" w:rsidR="00970835"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45036DE6" w14:textId="77777777" w:rsidR="00970835"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Other issues</w:t>
      </w:r>
    </w:p>
    <w:p w14:paraId="2F9BF0C4" w14:textId="77777777" w:rsidR="00970835" w:rsidRDefault="00000000">
      <w:pPr>
        <w:pStyle w:val="Heading3"/>
        <w:divId w:val="1569800023"/>
        <w:rPr>
          <w:rFonts w:ascii="Arial" w:eastAsia="Times New Roman" w:hAnsi="Arial" w:cs="Arial"/>
          <w:color w:val="000000"/>
        </w:rPr>
      </w:pPr>
      <w:r>
        <w:rPr>
          <w:rStyle w:val="question-number"/>
          <w:rFonts w:ascii="Arial" w:eastAsia="Times New Roman" w:hAnsi="Arial" w:cs="Arial"/>
          <w:color w:val="000000"/>
        </w:rPr>
        <w:t>10.</w:t>
      </w:r>
      <w:r>
        <w:rPr>
          <w:rFonts w:ascii="Arial" w:eastAsia="Times New Roman" w:hAnsi="Arial" w:cs="Arial"/>
          <w:color w:val="000000"/>
        </w:rPr>
        <w:t xml:space="preserve"> What, if any, other issues in relation to the migration to the new process do you think we should consider?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687"/>
      </w:tblGrid>
      <w:tr w:rsidR="00970835" w14:paraId="3BD97280" w14:textId="77777777">
        <w:trPr>
          <w:divId w:val="1569800023"/>
          <w:tblCellSpacing w:w="12" w:type="dxa"/>
        </w:trPr>
        <w:tc>
          <w:tcPr>
            <w:tcW w:w="0" w:type="auto"/>
            <w:vAlign w:val="center"/>
            <w:hideMark/>
          </w:tcPr>
          <w:tbl>
            <w:tblPr>
              <w:tblW w:w="8591"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591"/>
            </w:tblGrid>
            <w:tr w:rsidR="00970835" w14:paraId="20DBC93D" w14:textId="77777777">
              <w:trPr>
                <w:trHeight w:val="1875"/>
                <w:tblCellSpacing w:w="15" w:type="dxa"/>
              </w:trPr>
              <w:tc>
                <w:tcPr>
                  <w:tcW w:w="8531" w:type="dxa"/>
                  <w:tcBorders>
                    <w:top w:val="nil"/>
                    <w:left w:val="nil"/>
                    <w:bottom w:val="nil"/>
                    <w:right w:val="nil"/>
                  </w:tcBorders>
                  <w:tcMar>
                    <w:top w:w="15" w:type="dxa"/>
                    <w:left w:w="15" w:type="dxa"/>
                    <w:bottom w:w="15" w:type="dxa"/>
                    <w:right w:w="15" w:type="dxa"/>
                  </w:tcMar>
                  <w:vAlign w:val="center"/>
                  <w:hideMark/>
                </w:tcPr>
                <w:p w14:paraId="0C704B60" w14:textId="77777777" w:rsidR="00970835" w:rsidRDefault="00000000">
                  <w:pPr>
                    <w:pStyle w:val="ListParagraph"/>
                    <w:numPr>
                      <w:ilvl w:val="0"/>
                      <w:numId w:val="4"/>
                    </w:numPr>
                    <w:spacing w:after="240"/>
                    <w:rPr>
                      <w:rFonts w:ascii="Arial" w:eastAsia="Times New Roman" w:hAnsi="Arial" w:cs="Arial"/>
                      <w:color w:val="000000"/>
                    </w:rPr>
                  </w:pPr>
                  <w:r>
                    <w:rPr>
                      <w:rFonts w:ascii="Arial" w:eastAsia="Times New Roman" w:hAnsi="Arial" w:cs="Arial"/>
                      <w:b/>
                      <w:bCs/>
                      <w:color w:val="000000"/>
                    </w:rPr>
                    <w:t>Transitional safeguards</w:t>
                  </w:r>
                  <w:r>
                    <w:rPr>
                      <w:rFonts w:ascii="Arial" w:eastAsia="Times New Roman" w:hAnsi="Arial" w:cs="Arial"/>
                      <w:color w:val="000000"/>
                    </w:rPr>
                    <w:t xml:space="preserve"> so that any ACP likely to create </w:t>
                  </w:r>
                  <w:r>
                    <w:rPr>
                      <w:rFonts w:ascii="Arial" w:eastAsia="Times New Roman" w:hAnsi="Arial" w:cs="Arial"/>
                      <w:b/>
                      <w:bCs/>
                      <w:color w:val="000000"/>
                    </w:rPr>
                    <w:t>new concentration (“PBN stacking / noise sewers”)</w:t>
                  </w:r>
                  <w:r>
                    <w:rPr>
                      <w:rFonts w:ascii="Arial" w:eastAsia="Times New Roman" w:hAnsi="Arial" w:cs="Arial"/>
                      <w:color w:val="000000"/>
                    </w:rPr>
                    <w:t xml:space="preserve"> over communities still must model and consult impacts in the 4,000–7,000 ft band. </w:t>
                  </w:r>
                </w:p>
                <w:p w14:paraId="4B084FE1" w14:textId="77777777" w:rsidR="00970835" w:rsidRDefault="00000000">
                  <w:pPr>
                    <w:pStyle w:val="ListParagraph"/>
                    <w:numPr>
                      <w:ilvl w:val="0"/>
                      <w:numId w:val="4"/>
                    </w:numPr>
                    <w:spacing w:after="240"/>
                    <w:rPr>
                      <w:rFonts w:ascii="Arial" w:eastAsia="Times New Roman" w:hAnsi="Arial" w:cs="Arial"/>
                      <w:color w:val="000000"/>
                    </w:rPr>
                  </w:pPr>
                  <w:r>
                    <w:rPr>
                      <w:rFonts w:ascii="Arial" w:eastAsia="Times New Roman" w:hAnsi="Arial" w:cs="Arial"/>
                      <w:b/>
                      <w:bCs/>
                      <w:color w:val="000000"/>
                    </w:rPr>
                    <w:t>Mandatory use of supplementary frequency metrics (e.g., N60/N65)</w:t>
                  </w:r>
                  <w:r>
                    <w:rPr>
                      <w:rFonts w:ascii="Arial" w:eastAsia="Times New Roman" w:hAnsi="Arial" w:cs="Arial"/>
                      <w:color w:val="000000"/>
                    </w:rPr>
                    <w:t xml:space="preserve"> showing these by different time segments e.g. morning, afternoon and evening, alongside averages, so communities can understand “how often” they will be overflown, not just averaged noise. </w:t>
                  </w:r>
                </w:p>
                <w:p w14:paraId="18ED58D0" w14:textId="77777777" w:rsidR="00970835" w:rsidRDefault="00000000">
                  <w:pPr>
                    <w:pStyle w:val="ListParagraph"/>
                    <w:numPr>
                      <w:ilvl w:val="0"/>
                      <w:numId w:val="4"/>
                    </w:numPr>
                    <w:spacing w:after="240"/>
                    <w:rPr>
                      <w:rFonts w:ascii="Arial" w:eastAsia="Times New Roman" w:hAnsi="Arial" w:cs="Arial"/>
                      <w:color w:val="000000"/>
                    </w:rPr>
                  </w:pPr>
                  <w:r>
                    <w:rPr>
                      <w:rFonts w:ascii="Arial" w:eastAsia="Times New Roman" w:hAnsi="Arial" w:cs="Arial"/>
                      <w:b/>
                      <w:bCs/>
                      <w:color w:val="000000"/>
                    </w:rPr>
                    <w:t>Consultation fairness</w:t>
                  </w:r>
                  <w:r>
                    <w:rPr>
                      <w:rFonts w:ascii="Arial" w:eastAsia="Times New Roman" w:hAnsi="Arial" w:cs="Arial"/>
                      <w:color w:val="000000"/>
                    </w:rPr>
                    <w:t xml:space="preserve">: re-run/extend consultation periods and ensure direct notification to affected parish councils. </w:t>
                  </w:r>
                </w:p>
                <w:p w14:paraId="6474D085" w14:textId="77777777" w:rsidR="00970835" w:rsidRDefault="00000000">
                  <w:pPr>
                    <w:pStyle w:val="ListParagraph"/>
                    <w:numPr>
                      <w:ilvl w:val="0"/>
                      <w:numId w:val="4"/>
                    </w:numPr>
                    <w:spacing w:after="240"/>
                    <w:rPr>
                      <w:rFonts w:ascii="Arial" w:eastAsia="Times New Roman" w:hAnsi="Arial" w:cs="Arial"/>
                      <w:color w:val="000000"/>
                    </w:rPr>
                  </w:pPr>
                  <w:r>
                    <w:rPr>
                      <w:rFonts w:ascii="Arial" w:eastAsia="Times New Roman" w:hAnsi="Arial" w:cs="Arial"/>
                      <w:color w:val="000000"/>
                    </w:rPr>
                    <w:t>Consultations are still too technical for members of the public to be able to respond to.</w:t>
                  </w:r>
                </w:p>
                <w:p w14:paraId="7070578E" w14:textId="77777777" w:rsidR="00970835"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2AC3FD4E" w14:textId="77777777" w:rsidR="00970835" w:rsidRDefault="00970835">
            <w:pPr>
              <w:rPr>
                <w:rFonts w:eastAsia="Times New Roman"/>
                <w:sz w:val="20"/>
                <w:szCs w:val="20"/>
              </w:rPr>
            </w:pPr>
          </w:p>
        </w:tc>
      </w:tr>
    </w:tbl>
    <w:p w14:paraId="200A7830" w14:textId="77777777" w:rsidR="00970835"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4CB17B30" w14:textId="77777777" w:rsidR="00970835"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Strategic prioritisation</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970835" w14:paraId="1DEF6993" w14:textId="77777777">
        <w:trPr>
          <w:divId w:val="1076896907"/>
          <w:tblCellSpacing w:w="12" w:type="dxa"/>
        </w:trPr>
        <w:tc>
          <w:tcPr>
            <w:tcW w:w="0" w:type="auto"/>
            <w:vAlign w:val="center"/>
            <w:hideMark/>
          </w:tcPr>
          <w:p w14:paraId="4FCFD1A7" w14:textId="77777777" w:rsidR="00970835" w:rsidRDefault="00000000">
            <w:pPr>
              <w:pStyle w:val="NormalWeb"/>
              <w:divId w:val="260918752"/>
              <w:rPr>
                <w:rFonts w:ascii="Arial" w:hAnsi="Arial" w:cs="Arial"/>
                <w:color w:val="000000"/>
              </w:rPr>
            </w:pPr>
            <w:r>
              <w:rPr>
                <w:rFonts w:ascii="Arial" w:hAnsi="Arial" w:cs="Arial"/>
                <w:color w:val="000000"/>
              </w:rPr>
              <w:t xml:space="preserve">We are proposing replacing the current “Altitude Based Priorities” with a new framework called “Airspace Design Priorities.” The </w:t>
            </w:r>
            <w:proofErr w:type="gramStart"/>
            <w:r>
              <w:rPr>
                <w:rFonts w:ascii="Arial" w:hAnsi="Arial" w:cs="Arial"/>
                <w:color w:val="000000"/>
              </w:rPr>
              <w:t>aims</w:t>
            </w:r>
            <w:proofErr w:type="gramEnd"/>
            <w:r>
              <w:rPr>
                <w:rFonts w:ascii="Arial" w:hAnsi="Arial" w:cs="Arial"/>
                <w:color w:val="000000"/>
              </w:rPr>
              <w:t xml:space="preserve"> of this framework is to simplify guidance, remove ambiguity in the trade-off between noise and carbon and provide clear direction on how to balance airport capacity, flight efficiency, and noise impacts, while keeping safety as the overriding priority.</w:t>
            </w:r>
          </w:p>
          <w:p w14:paraId="72AADF1D" w14:textId="77777777" w:rsidR="00970835" w:rsidRDefault="00000000">
            <w:pPr>
              <w:pStyle w:val="NormalWeb"/>
              <w:divId w:val="260918752"/>
              <w:rPr>
                <w:rFonts w:ascii="Arial" w:hAnsi="Arial" w:cs="Arial"/>
                <w:color w:val="000000"/>
              </w:rPr>
            </w:pPr>
            <w:r>
              <w:rPr>
                <w:rFonts w:ascii="Arial" w:hAnsi="Arial" w:cs="Arial"/>
                <w:color w:val="000000"/>
              </w:rPr>
              <w:t>As part of this we are proposing setting the priority to reduce noise up to 4,000 feet (ft) with the priority above 4,000ft, being flight efficiency which relates to reducing carbon emissions per flight.</w:t>
            </w:r>
          </w:p>
          <w:p w14:paraId="203E4782" w14:textId="77777777" w:rsidR="00970835" w:rsidRDefault="00000000">
            <w:pPr>
              <w:pStyle w:val="NormalWeb"/>
              <w:divId w:val="260918752"/>
              <w:rPr>
                <w:rFonts w:ascii="Arial" w:hAnsi="Arial" w:cs="Arial"/>
                <w:color w:val="000000"/>
              </w:rPr>
            </w:pPr>
            <w:r>
              <w:rPr>
                <w:rFonts w:ascii="Arial" w:hAnsi="Arial" w:cs="Arial"/>
                <w:color w:val="000000"/>
              </w:rPr>
              <w:t>This change is intended to simplify the current system and make trade-offs clearer.</w:t>
            </w:r>
          </w:p>
          <w:p w14:paraId="104A1654" w14:textId="77777777" w:rsidR="00970835" w:rsidRDefault="00000000">
            <w:pPr>
              <w:pStyle w:val="NormalWeb"/>
              <w:divId w:val="260918752"/>
              <w:rPr>
                <w:rFonts w:ascii="Arial" w:hAnsi="Arial" w:cs="Arial"/>
                <w:color w:val="000000"/>
              </w:rPr>
            </w:pPr>
            <w:r>
              <w:rPr>
                <w:rFonts w:ascii="Arial" w:hAnsi="Arial" w:cs="Arial"/>
                <w:color w:val="000000"/>
              </w:rPr>
              <w:t>We acknowledge that the current 4,000 to 7,000ft threshold has caused confusion and led to costly modelling of multiple flight path options that may not be viable. It is hoped the proposed prioritisation will remove this ambiguity by setting a single threshold at 4,000ft.</w:t>
            </w:r>
          </w:p>
          <w:p w14:paraId="05474EAA" w14:textId="77777777" w:rsidR="00970835" w:rsidRDefault="00000000">
            <w:pPr>
              <w:pStyle w:val="NormalWeb"/>
              <w:divId w:val="260918752"/>
              <w:rPr>
                <w:rFonts w:ascii="Arial" w:hAnsi="Arial" w:cs="Arial"/>
                <w:color w:val="000000"/>
              </w:rPr>
            </w:pPr>
            <w:r>
              <w:rPr>
                <w:rFonts w:ascii="Arial" w:hAnsi="Arial" w:cs="Arial"/>
                <w:color w:val="000000"/>
              </w:rPr>
              <w:t>We are calling for evidence for views on whether this altitude is correct or if a different altitude would better balance noise and carbon priorities, considering practical implications for airspace design work.</w:t>
            </w:r>
          </w:p>
          <w:p w14:paraId="1BA18170" w14:textId="77777777" w:rsidR="00970835" w:rsidRDefault="00000000">
            <w:pPr>
              <w:pStyle w:val="NormalWeb"/>
              <w:divId w:val="260918752"/>
              <w:rPr>
                <w:rFonts w:ascii="Arial" w:hAnsi="Arial" w:cs="Arial"/>
                <w:color w:val="000000"/>
              </w:rPr>
            </w:pPr>
            <w:r>
              <w:rPr>
                <w:rFonts w:ascii="Arial" w:hAnsi="Arial" w:cs="Arial"/>
                <w:color w:val="000000"/>
              </w:rPr>
              <w:t>The proposed prioritisation focuses on safety, capacity, noise, and carbon efficiency and we are seeking evidence for additional factors that could be considered in the prioritisation framework to ensure airspace design supports wider policy goals.</w:t>
            </w:r>
          </w:p>
        </w:tc>
      </w:tr>
    </w:tbl>
    <w:p w14:paraId="04B1F59C" w14:textId="77777777" w:rsidR="00970835" w:rsidRDefault="00000000">
      <w:pPr>
        <w:pStyle w:val="Heading3"/>
        <w:divId w:val="834102218"/>
        <w:rPr>
          <w:rFonts w:ascii="Arial" w:eastAsia="Times New Roman" w:hAnsi="Arial" w:cs="Arial"/>
          <w:color w:val="000000"/>
        </w:rPr>
      </w:pPr>
      <w:r>
        <w:rPr>
          <w:rStyle w:val="question-number"/>
          <w:rFonts w:ascii="Arial" w:eastAsia="Times New Roman" w:hAnsi="Arial" w:cs="Arial"/>
          <w:color w:val="000000"/>
        </w:rPr>
        <w:t>11.</w:t>
      </w:r>
      <w:r>
        <w:rPr>
          <w:rFonts w:ascii="Arial" w:eastAsia="Times New Roman" w:hAnsi="Arial" w:cs="Arial"/>
          <w:color w:val="000000"/>
        </w:rPr>
        <w:t xml:space="preserve"> Do you agree or disagree with the proposal to set out the airspace design priorities </w:t>
      </w:r>
      <w:proofErr w:type="gramStart"/>
      <w:r>
        <w:rPr>
          <w:rFonts w:ascii="Arial" w:eastAsia="Times New Roman" w:hAnsi="Arial" w:cs="Arial"/>
          <w:color w:val="000000"/>
        </w:rPr>
        <w:t>in order to</w:t>
      </w:r>
      <w:proofErr w:type="gramEnd"/>
      <w:r>
        <w:rPr>
          <w:rFonts w:ascii="Arial" w:eastAsia="Times New Roman" w:hAnsi="Arial" w:cs="Arial"/>
          <w:color w:val="000000"/>
        </w:rPr>
        <w:t xml:space="preserve"> give clarity on:</w:t>
      </w:r>
    </w:p>
    <w:tbl>
      <w:tblPr>
        <w:tblW w:w="5000" w:type="pct"/>
        <w:tblCellSpacing w:w="12" w:type="dxa"/>
        <w:tblCellMar>
          <w:top w:w="24" w:type="dxa"/>
          <w:left w:w="24" w:type="dxa"/>
          <w:bottom w:w="24" w:type="dxa"/>
          <w:right w:w="24" w:type="dxa"/>
        </w:tblCellMar>
        <w:tblLook w:val="04A0" w:firstRow="1" w:lastRow="0" w:firstColumn="1" w:lastColumn="0" w:noHBand="0" w:noVBand="1"/>
      </w:tblPr>
      <w:tblGrid>
        <w:gridCol w:w="1968"/>
        <w:gridCol w:w="1762"/>
        <w:gridCol w:w="1762"/>
        <w:gridCol w:w="1761"/>
        <w:gridCol w:w="1773"/>
      </w:tblGrid>
      <w:tr w:rsidR="00970835" w14:paraId="307F6203" w14:textId="77777777">
        <w:trPr>
          <w:divId w:val="834102218"/>
          <w:tblHeader/>
          <w:tblCellSpacing w:w="12" w:type="dxa"/>
        </w:trPr>
        <w:tc>
          <w:tcPr>
            <w:tcW w:w="1000" w:type="pct"/>
            <w:vAlign w:val="center"/>
            <w:hideMark/>
          </w:tcPr>
          <w:p w14:paraId="3A2826E8" w14:textId="77777777" w:rsidR="00970835" w:rsidRDefault="00970835">
            <w:pPr>
              <w:rPr>
                <w:rFonts w:ascii="Arial" w:eastAsia="Times New Roman" w:hAnsi="Arial" w:cs="Arial"/>
                <w:color w:val="000000"/>
              </w:rPr>
            </w:pPr>
          </w:p>
        </w:tc>
        <w:tc>
          <w:tcPr>
            <w:tcW w:w="900" w:type="pct"/>
            <w:vAlign w:val="bottom"/>
            <w:hideMark/>
          </w:tcPr>
          <w:p w14:paraId="316965D4" w14:textId="77777777" w:rsidR="00970835" w:rsidRDefault="00000000">
            <w:pPr>
              <w:rPr>
                <w:rFonts w:ascii="Arial" w:eastAsia="Times New Roman" w:hAnsi="Arial" w:cs="Arial"/>
                <w:color w:val="000000"/>
              </w:rPr>
            </w:pPr>
            <w:r>
              <w:rPr>
                <w:rFonts w:ascii="Arial" w:eastAsia="Times New Roman" w:hAnsi="Arial" w:cs="Arial"/>
                <w:color w:val="000000"/>
              </w:rPr>
              <w:t>Agree</w:t>
            </w:r>
          </w:p>
        </w:tc>
        <w:tc>
          <w:tcPr>
            <w:tcW w:w="900" w:type="pct"/>
            <w:vAlign w:val="bottom"/>
            <w:hideMark/>
          </w:tcPr>
          <w:p w14:paraId="33743DCC" w14:textId="77777777" w:rsidR="00970835" w:rsidRDefault="00000000">
            <w:pPr>
              <w:rPr>
                <w:rFonts w:ascii="Arial" w:eastAsia="Times New Roman" w:hAnsi="Arial" w:cs="Arial"/>
                <w:color w:val="000000"/>
              </w:rPr>
            </w:pPr>
            <w:r>
              <w:rPr>
                <w:rFonts w:ascii="Arial" w:eastAsia="Times New Roman" w:hAnsi="Arial" w:cs="Arial"/>
                <w:color w:val="000000"/>
              </w:rPr>
              <w:t>Agree with conditions</w:t>
            </w:r>
          </w:p>
        </w:tc>
        <w:tc>
          <w:tcPr>
            <w:tcW w:w="900" w:type="pct"/>
            <w:vAlign w:val="bottom"/>
            <w:hideMark/>
          </w:tcPr>
          <w:p w14:paraId="0D739567" w14:textId="77777777" w:rsidR="00970835" w:rsidRDefault="00000000">
            <w:pPr>
              <w:rPr>
                <w:rFonts w:ascii="Arial" w:eastAsia="Times New Roman" w:hAnsi="Arial" w:cs="Arial"/>
                <w:color w:val="000000"/>
              </w:rPr>
            </w:pPr>
            <w:r>
              <w:rPr>
                <w:rFonts w:ascii="Arial" w:eastAsia="Times New Roman" w:hAnsi="Arial" w:cs="Arial"/>
                <w:color w:val="000000"/>
              </w:rPr>
              <w:t>Disagree</w:t>
            </w:r>
          </w:p>
        </w:tc>
        <w:tc>
          <w:tcPr>
            <w:tcW w:w="900" w:type="pct"/>
            <w:vAlign w:val="bottom"/>
            <w:hideMark/>
          </w:tcPr>
          <w:p w14:paraId="26373F2D" w14:textId="77777777" w:rsidR="00970835" w:rsidRDefault="00000000">
            <w:pPr>
              <w:rPr>
                <w:rFonts w:ascii="Arial" w:eastAsia="Times New Roman" w:hAnsi="Arial" w:cs="Arial"/>
                <w:color w:val="000000"/>
              </w:rPr>
            </w:pPr>
            <w:r>
              <w:rPr>
                <w:rFonts w:ascii="Arial" w:eastAsia="Times New Roman" w:hAnsi="Arial" w:cs="Arial"/>
                <w:color w:val="000000"/>
              </w:rPr>
              <w:t>Don't know</w:t>
            </w:r>
          </w:p>
        </w:tc>
      </w:tr>
      <w:tr w:rsidR="00970835" w14:paraId="3110DC09" w14:textId="77777777">
        <w:trPr>
          <w:divId w:val="834102218"/>
          <w:trHeight w:val="225"/>
          <w:tblCellSpacing w:w="12" w:type="dxa"/>
        </w:trPr>
        <w:tc>
          <w:tcPr>
            <w:tcW w:w="0" w:type="auto"/>
            <w:vAlign w:val="center"/>
            <w:hideMark/>
          </w:tcPr>
          <w:p w14:paraId="21DFDD91" w14:textId="77777777" w:rsidR="00970835" w:rsidRDefault="00000000">
            <w:pPr>
              <w:rPr>
                <w:rFonts w:ascii="Arial" w:eastAsia="Times New Roman" w:hAnsi="Arial" w:cs="Arial"/>
                <w:color w:val="000000"/>
              </w:rPr>
            </w:pPr>
            <w:r>
              <w:rPr>
                <w:rFonts w:ascii="Arial" w:eastAsia="Times New Roman" w:hAnsi="Arial" w:cs="Arial"/>
                <w:color w:val="000000"/>
              </w:rPr>
              <w:t>the prioritisation of efficiency carbon impacts</w:t>
            </w:r>
          </w:p>
        </w:tc>
        <w:tc>
          <w:tcPr>
            <w:tcW w:w="225" w:type="dxa"/>
            <w:tcMar>
              <w:top w:w="75" w:type="dxa"/>
              <w:left w:w="75" w:type="dxa"/>
              <w:bottom w:w="75" w:type="dxa"/>
              <w:right w:w="75" w:type="dxa"/>
            </w:tcMar>
            <w:hideMark/>
          </w:tcPr>
          <w:p w14:paraId="2443BA4D"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54EDF68" w14:textId="4540CE0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DDD84E7" w14:textId="211CD411" w:rsidR="00970835" w:rsidRDefault="00000000">
            <w:pPr>
              <w:rPr>
                <w:rFonts w:ascii="Arial" w:eastAsia="Times New Roman" w:hAnsi="Arial" w:cs="Arial"/>
                <w:color w:val="000000"/>
              </w:rPr>
            </w:pPr>
            <w:r>
              <w:rPr>
                <w:rStyle w:val="checkbox1"/>
                <w:rFonts w:ascii="Arial" w:eastAsia="Times New Roman" w:hAnsi="Arial" w:cs="Arial"/>
                <w:color w:val="000000"/>
              </w:rPr>
              <w:t> </w:t>
            </w:r>
            <w:r w:rsidR="00C706C3">
              <w:rPr>
                <w:rStyle w:val="checkbox1"/>
                <w:rFonts w:ascii="Arial" w:eastAsia="Times New Roman" w:hAnsi="Arial" w:cs="Arial"/>
                <w:color w:val="000000"/>
              </w:rPr>
              <w:t>x</w:t>
            </w: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6406FE1"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r>
      <w:tr w:rsidR="00970835" w14:paraId="1524594C" w14:textId="77777777">
        <w:trPr>
          <w:divId w:val="834102218"/>
          <w:trHeight w:val="225"/>
          <w:tblCellSpacing w:w="12" w:type="dxa"/>
        </w:trPr>
        <w:tc>
          <w:tcPr>
            <w:tcW w:w="0" w:type="auto"/>
            <w:vAlign w:val="center"/>
            <w:hideMark/>
          </w:tcPr>
          <w:p w14:paraId="6ED6222E" w14:textId="77777777" w:rsidR="00970835" w:rsidRDefault="00000000">
            <w:pPr>
              <w:rPr>
                <w:rFonts w:ascii="Arial" w:eastAsia="Times New Roman" w:hAnsi="Arial" w:cs="Arial"/>
                <w:color w:val="000000"/>
              </w:rPr>
            </w:pPr>
            <w:r>
              <w:rPr>
                <w:rFonts w:ascii="Arial" w:eastAsia="Times New Roman" w:hAnsi="Arial" w:cs="Arial"/>
                <w:color w:val="000000"/>
              </w:rPr>
              <w:t>minimising carbon impacts</w:t>
            </w:r>
          </w:p>
        </w:tc>
        <w:tc>
          <w:tcPr>
            <w:tcW w:w="225" w:type="dxa"/>
            <w:tcMar>
              <w:top w:w="75" w:type="dxa"/>
              <w:left w:w="75" w:type="dxa"/>
              <w:bottom w:w="75" w:type="dxa"/>
              <w:right w:w="75" w:type="dxa"/>
            </w:tcMar>
            <w:hideMark/>
          </w:tcPr>
          <w:p w14:paraId="27EA218B"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C159B73" w14:textId="24083E57" w:rsidR="00970835" w:rsidRDefault="00000000">
            <w:pPr>
              <w:rPr>
                <w:rFonts w:ascii="Arial" w:eastAsia="Times New Roman" w:hAnsi="Arial" w:cs="Arial"/>
                <w:color w:val="000000"/>
              </w:rPr>
            </w:pPr>
            <w:r>
              <w:rPr>
                <w:rStyle w:val="checkbox1"/>
                <w:rFonts w:ascii="Arial" w:eastAsia="Times New Roman" w:hAnsi="Arial" w:cs="Arial"/>
                <w:color w:val="000000"/>
              </w:rPr>
              <w:t>  </w:t>
            </w:r>
            <w:r w:rsidR="00C706C3">
              <w:rPr>
                <w:rStyle w:val="checkbox1"/>
                <w:rFonts w:ascii="Arial" w:eastAsia="Times New Roman" w:hAnsi="Arial" w:cs="Arial"/>
                <w:color w:val="000000"/>
              </w:rPr>
              <w:t xml:space="preserve"> </w:t>
            </w: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3F96F55" w14:textId="6A005868" w:rsidR="00970835" w:rsidRDefault="00000000">
            <w:pPr>
              <w:rPr>
                <w:rFonts w:ascii="Arial" w:eastAsia="Times New Roman" w:hAnsi="Arial" w:cs="Arial"/>
                <w:color w:val="000000"/>
              </w:rPr>
            </w:pPr>
            <w:r>
              <w:rPr>
                <w:rStyle w:val="checkbox1"/>
                <w:rFonts w:ascii="Arial" w:eastAsia="Times New Roman" w:hAnsi="Arial" w:cs="Arial"/>
                <w:color w:val="000000"/>
              </w:rPr>
              <w:t> </w:t>
            </w:r>
            <w:r w:rsidR="00C706C3">
              <w:rPr>
                <w:rStyle w:val="checkbox1"/>
                <w:rFonts w:ascii="Arial" w:eastAsia="Times New Roman" w:hAnsi="Arial" w:cs="Arial"/>
                <w:color w:val="000000"/>
              </w:rPr>
              <w:t>x</w:t>
            </w: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330E093"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r>
      <w:tr w:rsidR="00970835" w14:paraId="539AB8E1" w14:textId="77777777">
        <w:trPr>
          <w:divId w:val="834102218"/>
          <w:trHeight w:val="225"/>
          <w:tblCellSpacing w:w="12" w:type="dxa"/>
        </w:trPr>
        <w:tc>
          <w:tcPr>
            <w:tcW w:w="0" w:type="auto"/>
            <w:vAlign w:val="center"/>
            <w:hideMark/>
          </w:tcPr>
          <w:p w14:paraId="2E826FAF" w14:textId="77777777" w:rsidR="00970835" w:rsidRDefault="00000000">
            <w:pPr>
              <w:rPr>
                <w:rFonts w:ascii="Arial" w:eastAsia="Times New Roman" w:hAnsi="Arial" w:cs="Arial"/>
                <w:color w:val="000000"/>
              </w:rPr>
            </w:pPr>
            <w:r>
              <w:rPr>
                <w:rFonts w:ascii="Arial" w:eastAsia="Times New Roman" w:hAnsi="Arial" w:cs="Arial"/>
                <w:color w:val="000000"/>
              </w:rPr>
              <w:t>minimising noise impacts</w:t>
            </w:r>
          </w:p>
        </w:tc>
        <w:tc>
          <w:tcPr>
            <w:tcW w:w="225" w:type="dxa"/>
            <w:tcMar>
              <w:top w:w="75" w:type="dxa"/>
              <w:left w:w="75" w:type="dxa"/>
              <w:bottom w:w="75" w:type="dxa"/>
              <w:right w:w="75" w:type="dxa"/>
            </w:tcMar>
            <w:hideMark/>
          </w:tcPr>
          <w:p w14:paraId="5D035374"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3A582E6" w14:textId="39ABC4E8" w:rsidR="00970835" w:rsidRDefault="00000000">
            <w:pPr>
              <w:rPr>
                <w:rFonts w:ascii="Arial" w:eastAsia="Times New Roman" w:hAnsi="Arial" w:cs="Arial"/>
                <w:color w:val="000000"/>
              </w:rPr>
            </w:pPr>
            <w:r>
              <w:rPr>
                <w:rStyle w:val="checkbox1"/>
                <w:rFonts w:ascii="Arial" w:eastAsia="Times New Roman" w:hAnsi="Arial" w:cs="Arial"/>
                <w:color w:val="000000"/>
              </w:rPr>
              <w:t> </w:t>
            </w:r>
            <w:r w:rsidR="00C706C3">
              <w:rPr>
                <w:rStyle w:val="checkbox1"/>
                <w:rFonts w:ascii="Arial" w:eastAsia="Times New Roman" w:hAnsi="Arial" w:cs="Arial"/>
                <w:color w:val="000000"/>
              </w:rPr>
              <w:t xml:space="preserve"> </w:t>
            </w: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F9B91C3" w14:textId="2A4C6B85" w:rsidR="00970835" w:rsidRDefault="00000000">
            <w:pPr>
              <w:rPr>
                <w:rFonts w:ascii="Arial" w:eastAsia="Times New Roman" w:hAnsi="Arial" w:cs="Arial"/>
                <w:color w:val="000000"/>
              </w:rPr>
            </w:pPr>
            <w:r>
              <w:rPr>
                <w:rStyle w:val="checkbox1"/>
                <w:rFonts w:ascii="Arial" w:eastAsia="Times New Roman" w:hAnsi="Arial" w:cs="Arial"/>
                <w:color w:val="000000"/>
              </w:rPr>
              <w:t> </w:t>
            </w:r>
            <w:r w:rsidR="00C706C3">
              <w:rPr>
                <w:rStyle w:val="checkbox1"/>
                <w:rFonts w:ascii="Arial" w:eastAsia="Times New Roman" w:hAnsi="Arial" w:cs="Arial"/>
                <w:color w:val="000000"/>
              </w:rPr>
              <w:t>x</w:t>
            </w: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E33C85E"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r>
    </w:tbl>
    <w:p w14:paraId="71B37DF5" w14:textId="77777777" w:rsidR="00970835" w:rsidRDefault="00970835">
      <w:pPr>
        <w:textAlignment w:val="top"/>
        <w:divId w:val="306977506"/>
        <w:rPr>
          <w:rFonts w:ascii="Arial" w:eastAsia="Times New Roman" w:hAnsi="Arial" w:cs="Arial"/>
          <w:color w:val="000000"/>
        </w:rPr>
      </w:pPr>
    </w:p>
    <w:p w14:paraId="0DF40144" w14:textId="77777777" w:rsidR="00970835" w:rsidRDefault="00970835">
      <w:pPr>
        <w:textAlignment w:val="top"/>
        <w:divId w:val="306977506"/>
        <w:rPr>
          <w:rFonts w:ascii="Arial" w:eastAsia="Times New Roman" w:hAnsi="Arial" w:cs="Arial"/>
          <w:color w:val="000000"/>
        </w:rPr>
      </w:pPr>
    </w:p>
    <w:p w14:paraId="64E1387C" w14:textId="77777777" w:rsidR="00970835" w:rsidRDefault="00970835">
      <w:pPr>
        <w:textAlignment w:val="top"/>
        <w:divId w:val="306977506"/>
        <w:rPr>
          <w:rFonts w:ascii="Arial" w:eastAsia="Times New Roman" w:hAnsi="Arial" w:cs="Arial"/>
          <w:color w:val="000000"/>
        </w:rPr>
      </w:pPr>
    </w:p>
    <w:p w14:paraId="2F40E263" w14:textId="77777777" w:rsidR="00970835" w:rsidRDefault="00970835">
      <w:pPr>
        <w:textAlignment w:val="top"/>
        <w:divId w:val="306977506"/>
        <w:rPr>
          <w:rFonts w:ascii="Arial" w:eastAsia="Times New Roman" w:hAnsi="Arial" w:cs="Arial"/>
          <w:color w:val="000000"/>
        </w:rPr>
      </w:pPr>
    </w:p>
    <w:p w14:paraId="6739B4AC" w14:textId="77777777" w:rsidR="00970835" w:rsidRDefault="00970835">
      <w:pPr>
        <w:textAlignment w:val="top"/>
        <w:divId w:val="306977506"/>
        <w:rPr>
          <w:rFonts w:ascii="Arial" w:eastAsia="Times New Roman" w:hAnsi="Arial" w:cs="Arial"/>
          <w:color w:val="000000"/>
        </w:rPr>
      </w:pPr>
    </w:p>
    <w:p w14:paraId="2BD519FB" w14:textId="77777777" w:rsidR="00970835" w:rsidRDefault="00970835">
      <w:pPr>
        <w:textAlignment w:val="top"/>
        <w:divId w:val="306977506"/>
        <w:rPr>
          <w:rFonts w:ascii="Arial" w:eastAsia="Times New Roman" w:hAnsi="Arial" w:cs="Arial"/>
          <w:color w:val="000000"/>
        </w:rPr>
      </w:pPr>
    </w:p>
    <w:p w14:paraId="29527073" w14:textId="77777777" w:rsidR="00970835" w:rsidRDefault="00970835">
      <w:pPr>
        <w:textAlignment w:val="top"/>
        <w:divId w:val="306977506"/>
        <w:rPr>
          <w:rFonts w:ascii="Arial" w:eastAsia="Times New Roman" w:hAnsi="Arial" w:cs="Arial"/>
          <w:color w:val="000000"/>
        </w:rPr>
      </w:pPr>
    </w:p>
    <w:p w14:paraId="5AB0C371" w14:textId="77777777" w:rsidR="00970835" w:rsidRDefault="00970835">
      <w:pPr>
        <w:textAlignment w:val="top"/>
        <w:divId w:val="306977506"/>
        <w:rPr>
          <w:rFonts w:ascii="Arial" w:eastAsia="Times New Roman" w:hAnsi="Arial" w:cs="Arial"/>
          <w:color w:val="000000"/>
        </w:rPr>
      </w:pPr>
    </w:p>
    <w:p w14:paraId="4A46B3D2" w14:textId="77777777" w:rsidR="00970835" w:rsidRDefault="00000000">
      <w:pPr>
        <w:textAlignment w:val="top"/>
        <w:divId w:val="306977506"/>
        <w:rPr>
          <w:rFonts w:ascii="Arial" w:eastAsia="Times New Roman" w:hAnsi="Arial" w:cs="Arial"/>
          <w:color w:val="000000"/>
        </w:rPr>
      </w:pPr>
      <w:r>
        <w:rPr>
          <w:rFonts w:ascii="Arial" w:eastAsia="Times New Roman" w:hAnsi="Arial" w:cs="Arial"/>
          <w:color w:val="000000"/>
        </w:rPr>
        <w:lastRenderedPageBreak/>
        <w:t>Explain your views.</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970835" w14:paraId="5FF15BFD" w14:textId="77777777">
        <w:trPr>
          <w:divId w:val="834102218"/>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156D5D1A" w14:textId="77777777" w:rsidR="00970835" w:rsidRDefault="00000000">
            <w:pPr>
              <w:spacing w:after="240"/>
              <w:rPr>
                <w:rFonts w:ascii="Arial" w:eastAsia="Times New Roman" w:hAnsi="Arial" w:cs="Arial"/>
                <w:color w:val="000000"/>
              </w:rPr>
            </w:pPr>
            <w:r>
              <w:rPr>
                <w:rFonts w:ascii="Arial" w:eastAsia="Times New Roman" w:hAnsi="Arial" w:cs="Arial"/>
                <w:color w:val="000000"/>
              </w:rPr>
              <w:t xml:space="preserve">Clarity is welcome, but the proposed single threshold at </w:t>
            </w:r>
            <w:r>
              <w:rPr>
                <w:rFonts w:ascii="Arial" w:eastAsia="Times New Roman" w:hAnsi="Arial" w:cs="Arial"/>
                <w:b/>
                <w:bCs/>
                <w:color w:val="000000"/>
              </w:rPr>
              <w:t>4,000 ft</w:t>
            </w:r>
            <w:r>
              <w:rPr>
                <w:rFonts w:ascii="Arial" w:eastAsia="Times New Roman" w:hAnsi="Arial" w:cs="Arial"/>
                <w:color w:val="000000"/>
              </w:rPr>
              <w:t xml:space="preserve"> is </w:t>
            </w:r>
            <w:r>
              <w:rPr>
                <w:rFonts w:ascii="Arial" w:eastAsia="Times New Roman" w:hAnsi="Arial" w:cs="Arial"/>
                <w:b/>
                <w:bCs/>
                <w:color w:val="000000"/>
              </w:rPr>
              <w:t>not acceptable</w:t>
            </w:r>
            <w:r>
              <w:rPr>
                <w:rFonts w:ascii="Arial" w:eastAsia="Times New Roman" w:hAnsi="Arial" w:cs="Arial"/>
                <w:color w:val="000000"/>
              </w:rPr>
              <w:t xml:space="preserve"> if it effectively removes meaningful noise protection for communities like Slinfold.</w:t>
            </w:r>
          </w:p>
          <w:p w14:paraId="1F9971CF" w14:textId="04A3F5E4" w:rsidR="00970835" w:rsidRDefault="00000000">
            <w:pPr>
              <w:spacing w:after="240"/>
              <w:rPr>
                <w:rFonts w:ascii="Arial" w:eastAsia="Times New Roman" w:hAnsi="Arial" w:cs="Arial"/>
                <w:color w:val="000000"/>
              </w:rPr>
            </w:pPr>
            <w:r>
              <w:rPr>
                <w:rFonts w:ascii="Arial" w:eastAsia="Times New Roman" w:hAnsi="Arial" w:cs="Arial"/>
                <w:color w:val="000000"/>
              </w:rPr>
              <w:t>The requirement regarding multiple paths design for a given SID or NPR should not be left to choice by the airport sponsor. As many paths as possible should be mandated and not left to choice by the sponsor. It is perfectly possible to fit 3 PBN routes into an existing NPR. The benefit being that more of the area within an NPR is used and hence there is a sharing the noise impacts. If that does not suit the efficiency aims of the air industry or airport sponsor, then as the policy is worded now, they would not need to do so which would be to the detriment of the population around the airport.</w:t>
            </w:r>
          </w:p>
          <w:p w14:paraId="5CAFD0FD" w14:textId="77777777" w:rsidR="00970835" w:rsidRDefault="00000000">
            <w:pPr>
              <w:spacing w:after="240"/>
              <w:rPr>
                <w:rFonts w:ascii="Arial" w:eastAsia="Times New Roman" w:hAnsi="Arial" w:cs="Arial"/>
                <w:b/>
                <w:bCs/>
                <w:color w:val="000000"/>
              </w:rPr>
            </w:pPr>
            <w:r>
              <w:rPr>
                <w:rFonts w:ascii="Arial" w:eastAsia="Times New Roman" w:hAnsi="Arial" w:cs="Arial"/>
                <w:b/>
                <w:bCs/>
                <w:color w:val="000000"/>
              </w:rPr>
              <w:t xml:space="preserve">The design of systems must mandate that only systems workable </w:t>
            </w:r>
            <w:proofErr w:type="gramStart"/>
            <w:r>
              <w:rPr>
                <w:rFonts w:ascii="Arial" w:eastAsia="Times New Roman" w:hAnsi="Arial" w:cs="Arial"/>
                <w:b/>
                <w:bCs/>
                <w:color w:val="000000"/>
              </w:rPr>
              <w:t>as a whole can</w:t>
            </w:r>
            <w:proofErr w:type="gramEnd"/>
            <w:r>
              <w:rPr>
                <w:rFonts w:ascii="Arial" w:eastAsia="Times New Roman" w:hAnsi="Arial" w:cs="Arial"/>
                <w:b/>
                <w:bCs/>
                <w:color w:val="000000"/>
              </w:rPr>
              <w:t xml:space="preserve"> be proposed. We have seen recently Gatwick’s FASI submission proposing systems that are not workable leading to a choice of one system that they prefer but has a significant impact on communities.</w:t>
            </w:r>
            <w:r>
              <w:rPr>
                <w:rFonts w:ascii="Arial" w:eastAsia="Times New Roman" w:hAnsi="Arial" w:cs="Arial"/>
                <w:b/>
                <w:bCs/>
                <w:color w:val="000000"/>
              </w:rPr>
              <w:br/>
            </w:r>
            <w:r>
              <w:rPr>
                <w:rFonts w:ascii="Arial" w:eastAsia="Times New Roman" w:hAnsi="Arial" w:cs="Arial"/>
                <w:b/>
                <w:bCs/>
                <w:color w:val="000000"/>
              </w:rPr>
              <w:br/>
            </w:r>
          </w:p>
        </w:tc>
      </w:tr>
    </w:tbl>
    <w:p w14:paraId="4962F032" w14:textId="77777777" w:rsidR="00970835" w:rsidRDefault="00000000">
      <w:pPr>
        <w:pStyle w:val="Heading3"/>
        <w:divId w:val="2071539119"/>
        <w:rPr>
          <w:rFonts w:ascii="Arial" w:eastAsia="Times New Roman" w:hAnsi="Arial" w:cs="Arial"/>
          <w:color w:val="000000"/>
        </w:rPr>
      </w:pPr>
      <w:r>
        <w:rPr>
          <w:rStyle w:val="question-number"/>
          <w:rFonts w:ascii="Arial" w:eastAsia="Times New Roman" w:hAnsi="Arial" w:cs="Arial"/>
          <w:color w:val="000000"/>
        </w:rPr>
        <w:t>12.</w:t>
      </w:r>
      <w:r>
        <w:rPr>
          <w:rFonts w:ascii="Arial" w:eastAsia="Times New Roman" w:hAnsi="Arial" w:cs="Arial"/>
          <w:color w:val="000000"/>
        </w:rPr>
        <w:t xml:space="preserve"> Do you agree or disagree that minimising:</w:t>
      </w:r>
    </w:p>
    <w:tbl>
      <w:tblPr>
        <w:tblW w:w="5000" w:type="pct"/>
        <w:tblCellSpacing w:w="12" w:type="dxa"/>
        <w:tblCellMar>
          <w:top w:w="24" w:type="dxa"/>
          <w:left w:w="24" w:type="dxa"/>
          <w:bottom w:w="24" w:type="dxa"/>
          <w:right w:w="24" w:type="dxa"/>
        </w:tblCellMar>
        <w:tblLook w:val="04A0" w:firstRow="1" w:lastRow="0" w:firstColumn="1" w:lastColumn="0" w:noHBand="0" w:noVBand="1"/>
      </w:tblPr>
      <w:tblGrid>
        <w:gridCol w:w="2039"/>
        <w:gridCol w:w="2325"/>
        <w:gridCol w:w="2325"/>
        <w:gridCol w:w="2337"/>
      </w:tblGrid>
      <w:tr w:rsidR="00970835" w14:paraId="60A79AC4" w14:textId="77777777">
        <w:trPr>
          <w:divId w:val="2071539119"/>
          <w:tblHeader/>
          <w:tblCellSpacing w:w="12" w:type="dxa"/>
        </w:trPr>
        <w:tc>
          <w:tcPr>
            <w:tcW w:w="1000" w:type="pct"/>
            <w:vAlign w:val="center"/>
            <w:hideMark/>
          </w:tcPr>
          <w:p w14:paraId="73A58E98" w14:textId="77777777" w:rsidR="00970835" w:rsidRDefault="00970835">
            <w:pPr>
              <w:rPr>
                <w:rFonts w:ascii="Arial" w:eastAsia="Times New Roman" w:hAnsi="Arial" w:cs="Arial"/>
                <w:color w:val="000000"/>
              </w:rPr>
            </w:pPr>
          </w:p>
        </w:tc>
        <w:tc>
          <w:tcPr>
            <w:tcW w:w="1150" w:type="pct"/>
            <w:vAlign w:val="bottom"/>
            <w:hideMark/>
          </w:tcPr>
          <w:p w14:paraId="315C54A8" w14:textId="77777777" w:rsidR="00970835" w:rsidRDefault="00000000">
            <w:pPr>
              <w:rPr>
                <w:rFonts w:ascii="Arial" w:eastAsia="Times New Roman" w:hAnsi="Arial" w:cs="Arial"/>
                <w:color w:val="000000"/>
              </w:rPr>
            </w:pPr>
            <w:r>
              <w:rPr>
                <w:rFonts w:ascii="Arial" w:eastAsia="Times New Roman" w:hAnsi="Arial" w:cs="Arial"/>
                <w:color w:val="000000"/>
              </w:rPr>
              <w:t>Agree</w:t>
            </w:r>
          </w:p>
        </w:tc>
        <w:tc>
          <w:tcPr>
            <w:tcW w:w="1150" w:type="pct"/>
            <w:vAlign w:val="bottom"/>
            <w:hideMark/>
          </w:tcPr>
          <w:p w14:paraId="3E287930" w14:textId="77777777" w:rsidR="00970835" w:rsidRDefault="00000000">
            <w:pPr>
              <w:rPr>
                <w:rFonts w:ascii="Arial" w:eastAsia="Times New Roman" w:hAnsi="Arial" w:cs="Arial"/>
                <w:color w:val="000000"/>
              </w:rPr>
            </w:pPr>
            <w:r>
              <w:rPr>
                <w:rFonts w:ascii="Arial" w:eastAsia="Times New Roman" w:hAnsi="Arial" w:cs="Arial"/>
                <w:color w:val="000000"/>
              </w:rPr>
              <w:t>Disagree</w:t>
            </w:r>
          </w:p>
        </w:tc>
        <w:tc>
          <w:tcPr>
            <w:tcW w:w="1150" w:type="pct"/>
            <w:vAlign w:val="bottom"/>
            <w:hideMark/>
          </w:tcPr>
          <w:p w14:paraId="31BDFD35" w14:textId="77777777" w:rsidR="00970835" w:rsidRDefault="00000000">
            <w:pPr>
              <w:rPr>
                <w:rFonts w:ascii="Arial" w:eastAsia="Times New Roman" w:hAnsi="Arial" w:cs="Arial"/>
                <w:color w:val="000000"/>
              </w:rPr>
            </w:pPr>
            <w:r>
              <w:rPr>
                <w:rFonts w:ascii="Arial" w:eastAsia="Times New Roman" w:hAnsi="Arial" w:cs="Arial"/>
                <w:color w:val="000000"/>
              </w:rPr>
              <w:t>Don't know</w:t>
            </w:r>
          </w:p>
        </w:tc>
      </w:tr>
      <w:tr w:rsidR="00970835" w14:paraId="6A2AF8EB" w14:textId="77777777">
        <w:trPr>
          <w:divId w:val="2071539119"/>
          <w:trHeight w:val="225"/>
          <w:tblCellSpacing w:w="12" w:type="dxa"/>
        </w:trPr>
        <w:tc>
          <w:tcPr>
            <w:tcW w:w="0" w:type="auto"/>
            <w:vAlign w:val="center"/>
            <w:hideMark/>
          </w:tcPr>
          <w:p w14:paraId="18E93A1B" w14:textId="77777777" w:rsidR="00970835" w:rsidRDefault="00000000">
            <w:pPr>
              <w:rPr>
                <w:rFonts w:ascii="Arial" w:eastAsia="Times New Roman" w:hAnsi="Arial" w:cs="Arial"/>
                <w:color w:val="000000"/>
              </w:rPr>
            </w:pPr>
            <w:r>
              <w:rPr>
                <w:rFonts w:ascii="Arial" w:eastAsia="Times New Roman" w:hAnsi="Arial" w:cs="Arial"/>
                <w:color w:val="000000"/>
              </w:rPr>
              <w:t>noise impacts should be prioritised below 4,000 feet (ft)</w:t>
            </w:r>
          </w:p>
        </w:tc>
        <w:tc>
          <w:tcPr>
            <w:tcW w:w="225" w:type="dxa"/>
            <w:tcMar>
              <w:top w:w="75" w:type="dxa"/>
              <w:left w:w="75" w:type="dxa"/>
              <w:bottom w:w="75" w:type="dxa"/>
              <w:right w:w="75" w:type="dxa"/>
            </w:tcMar>
            <w:hideMark/>
          </w:tcPr>
          <w:p w14:paraId="4666DCAC"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732C9B88"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x  </w:t>
            </w:r>
          </w:p>
        </w:tc>
        <w:tc>
          <w:tcPr>
            <w:tcW w:w="225" w:type="dxa"/>
            <w:tcMar>
              <w:top w:w="75" w:type="dxa"/>
              <w:left w:w="75" w:type="dxa"/>
              <w:bottom w:w="75" w:type="dxa"/>
              <w:right w:w="75" w:type="dxa"/>
            </w:tcMar>
            <w:hideMark/>
          </w:tcPr>
          <w:p w14:paraId="1157A393"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r>
      <w:tr w:rsidR="00970835" w14:paraId="4E39AF83" w14:textId="77777777">
        <w:trPr>
          <w:divId w:val="2071539119"/>
          <w:trHeight w:val="225"/>
          <w:tblCellSpacing w:w="12" w:type="dxa"/>
        </w:trPr>
        <w:tc>
          <w:tcPr>
            <w:tcW w:w="0" w:type="auto"/>
            <w:vAlign w:val="center"/>
            <w:hideMark/>
          </w:tcPr>
          <w:p w14:paraId="0D9C4A42" w14:textId="77777777" w:rsidR="00970835" w:rsidRDefault="00000000">
            <w:pPr>
              <w:rPr>
                <w:rFonts w:ascii="Arial" w:eastAsia="Times New Roman" w:hAnsi="Arial" w:cs="Arial"/>
                <w:color w:val="000000"/>
              </w:rPr>
            </w:pPr>
            <w:r>
              <w:rPr>
                <w:rFonts w:ascii="Arial" w:eastAsia="Times New Roman" w:hAnsi="Arial" w:cs="Arial"/>
                <w:color w:val="000000"/>
              </w:rPr>
              <w:t>efficiency, minimising carbon on a per flight basis, should be prioritised at 4,000 ft and above</w:t>
            </w:r>
          </w:p>
        </w:tc>
        <w:tc>
          <w:tcPr>
            <w:tcW w:w="225" w:type="dxa"/>
            <w:tcMar>
              <w:top w:w="75" w:type="dxa"/>
              <w:left w:w="75" w:type="dxa"/>
              <w:bottom w:w="75" w:type="dxa"/>
              <w:right w:w="75" w:type="dxa"/>
            </w:tcMar>
            <w:hideMark/>
          </w:tcPr>
          <w:p w14:paraId="3FD97542"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474300F"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x  </w:t>
            </w:r>
          </w:p>
        </w:tc>
        <w:tc>
          <w:tcPr>
            <w:tcW w:w="225" w:type="dxa"/>
            <w:tcMar>
              <w:top w:w="75" w:type="dxa"/>
              <w:left w:w="75" w:type="dxa"/>
              <w:bottom w:w="75" w:type="dxa"/>
              <w:right w:w="75" w:type="dxa"/>
            </w:tcMar>
            <w:hideMark/>
          </w:tcPr>
          <w:p w14:paraId="48646313"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r>
    </w:tbl>
    <w:p w14:paraId="160F05BD" w14:textId="77777777" w:rsidR="00970835" w:rsidRDefault="00970835">
      <w:pPr>
        <w:textAlignment w:val="top"/>
        <w:divId w:val="619848101"/>
        <w:rPr>
          <w:rFonts w:ascii="Arial" w:eastAsia="Times New Roman" w:hAnsi="Arial" w:cs="Arial"/>
          <w:color w:val="000000"/>
        </w:rPr>
      </w:pPr>
    </w:p>
    <w:p w14:paraId="595BF2A2" w14:textId="77777777" w:rsidR="00970835" w:rsidRDefault="00000000">
      <w:pPr>
        <w:textAlignment w:val="top"/>
        <w:divId w:val="619848101"/>
        <w:rPr>
          <w:rFonts w:ascii="Arial" w:eastAsia="Times New Roman" w:hAnsi="Arial" w:cs="Arial"/>
          <w:color w:val="000000"/>
        </w:rPr>
      </w:pPr>
      <w:r>
        <w:rPr>
          <w:rFonts w:ascii="Arial" w:eastAsia="Times New Roman" w:hAnsi="Arial" w:cs="Arial"/>
          <w:color w:val="000000"/>
        </w:rPr>
        <w:t>If 'disagree' explain why (including your alternative height)?</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970835" w14:paraId="054BC1B4" w14:textId="77777777">
        <w:trPr>
          <w:divId w:val="2071539119"/>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37781BED" w14:textId="77777777" w:rsidR="00970835" w:rsidRDefault="00000000">
            <w:pPr>
              <w:spacing w:after="240"/>
              <w:rPr>
                <w:rFonts w:ascii="Arial" w:eastAsia="Times New Roman" w:hAnsi="Arial" w:cs="Arial"/>
                <w:color w:val="000000"/>
              </w:rPr>
            </w:pPr>
            <w:r>
              <w:rPr>
                <w:rFonts w:ascii="Arial" w:eastAsia="Times New Roman" w:hAnsi="Arial" w:cs="Arial"/>
                <w:color w:val="000000"/>
              </w:rPr>
              <w:t xml:space="preserve">For Slinfold, </w:t>
            </w:r>
            <w:r>
              <w:rPr>
                <w:rFonts w:ascii="Arial" w:eastAsia="Times New Roman" w:hAnsi="Arial" w:cs="Arial"/>
                <w:b/>
                <w:bCs/>
                <w:color w:val="000000"/>
              </w:rPr>
              <w:t>4,000–7,000 ft is operationally and experientially “real noise”</w:t>
            </w:r>
            <w:r>
              <w:rPr>
                <w:rFonts w:ascii="Arial" w:eastAsia="Times New Roman" w:hAnsi="Arial" w:cs="Arial"/>
                <w:color w:val="000000"/>
              </w:rPr>
              <w:t xml:space="preserve">, particularly where routes become concentrated and frequent. </w:t>
            </w:r>
          </w:p>
          <w:p w14:paraId="15D41C3B" w14:textId="77777777" w:rsidR="00970835" w:rsidRDefault="00000000">
            <w:pPr>
              <w:spacing w:after="240"/>
              <w:rPr>
                <w:rFonts w:ascii="Arial" w:eastAsia="Times New Roman" w:hAnsi="Arial" w:cs="Arial"/>
                <w:color w:val="000000"/>
              </w:rPr>
            </w:pPr>
            <w:r>
              <w:rPr>
                <w:rFonts w:ascii="Arial" w:eastAsia="Times New Roman" w:hAnsi="Arial" w:cs="Arial"/>
                <w:color w:val="000000"/>
              </w:rPr>
              <w:t xml:space="preserve">The ANG 2017 position assumed reduced likelihood of exceeding LOAEL at/above 4,000 ft but still required focus on minimising impacts where exposure occurs. </w:t>
            </w:r>
            <w:r>
              <w:rPr>
                <w:rFonts w:ascii="Arial" w:eastAsia="Times New Roman" w:hAnsi="Arial" w:cs="Arial"/>
                <w:color w:val="000000"/>
              </w:rPr>
              <w:br/>
              <w:t>WHO guidance and wider evidence indicate health-relevant impacts at lower thresholds than those implied by a “negligible above 4,000 ft” framing.</w:t>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4652C7B2" w14:textId="77777777" w:rsidR="00970835"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70C3BF11" w14:textId="77777777" w:rsidR="00970835"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Strategic priorities: other factors</w:t>
      </w:r>
    </w:p>
    <w:p w14:paraId="2085F35A" w14:textId="77777777" w:rsidR="00970835" w:rsidRDefault="00000000">
      <w:pPr>
        <w:pStyle w:val="Heading3"/>
        <w:divId w:val="392705102"/>
        <w:rPr>
          <w:rFonts w:ascii="Arial" w:eastAsia="Times New Roman" w:hAnsi="Arial" w:cs="Arial"/>
          <w:color w:val="000000"/>
        </w:rPr>
      </w:pPr>
      <w:r>
        <w:rPr>
          <w:rStyle w:val="question-number"/>
          <w:rFonts w:ascii="Arial" w:eastAsia="Times New Roman" w:hAnsi="Arial" w:cs="Arial"/>
          <w:color w:val="000000"/>
        </w:rPr>
        <w:t>13.</w:t>
      </w:r>
      <w:r>
        <w:rPr>
          <w:rFonts w:ascii="Arial" w:eastAsia="Times New Roman" w:hAnsi="Arial" w:cs="Arial"/>
          <w:color w:val="000000"/>
        </w:rPr>
        <w:t xml:space="preserve"> What, if any, other factors do you think should be considered as part of the strategic priorities and why?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687"/>
      </w:tblGrid>
      <w:tr w:rsidR="00970835" w14:paraId="1D8A8C4A" w14:textId="77777777">
        <w:trPr>
          <w:divId w:val="392705102"/>
          <w:tblCellSpacing w:w="12" w:type="dxa"/>
        </w:trPr>
        <w:tc>
          <w:tcPr>
            <w:tcW w:w="0" w:type="auto"/>
            <w:vAlign w:val="center"/>
            <w:hideMark/>
          </w:tcPr>
          <w:tbl>
            <w:tblPr>
              <w:tblW w:w="8591"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591"/>
            </w:tblGrid>
            <w:tr w:rsidR="00970835" w14:paraId="273FA7D9" w14:textId="77777777">
              <w:trPr>
                <w:trHeight w:val="1875"/>
                <w:tblCellSpacing w:w="15" w:type="dxa"/>
              </w:trPr>
              <w:tc>
                <w:tcPr>
                  <w:tcW w:w="8531" w:type="dxa"/>
                  <w:tcBorders>
                    <w:top w:val="nil"/>
                    <w:left w:val="nil"/>
                    <w:bottom w:val="nil"/>
                    <w:right w:val="nil"/>
                  </w:tcBorders>
                  <w:tcMar>
                    <w:top w:w="15" w:type="dxa"/>
                    <w:left w:w="15" w:type="dxa"/>
                    <w:bottom w:w="15" w:type="dxa"/>
                    <w:right w:w="15" w:type="dxa"/>
                  </w:tcMar>
                  <w:vAlign w:val="center"/>
                  <w:hideMark/>
                </w:tcPr>
                <w:p w14:paraId="4DD5870E" w14:textId="77777777" w:rsidR="00970835" w:rsidRDefault="00000000">
                  <w:pPr>
                    <w:pStyle w:val="ListParagraph"/>
                    <w:numPr>
                      <w:ilvl w:val="0"/>
                      <w:numId w:val="5"/>
                    </w:numPr>
                    <w:spacing w:after="240"/>
                    <w:rPr>
                      <w:rFonts w:ascii="Arial" w:eastAsia="Times New Roman" w:hAnsi="Arial" w:cs="Arial"/>
                      <w:color w:val="000000"/>
                    </w:rPr>
                  </w:pPr>
                  <w:r>
                    <w:rPr>
                      <w:rFonts w:ascii="Arial" w:eastAsia="Times New Roman" w:hAnsi="Arial" w:cs="Arial"/>
                      <w:b/>
                      <w:bCs/>
                      <w:color w:val="000000"/>
                    </w:rPr>
                    <w:t>Public health duty / precautionary principle</w:t>
                  </w:r>
                  <w:r>
                    <w:rPr>
                      <w:rFonts w:ascii="Arial" w:eastAsia="Times New Roman" w:hAnsi="Arial" w:cs="Arial"/>
                      <w:color w:val="000000"/>
                    </w:rPr>
                    <w:t xml:space="preserve">: where evidence is uncertain or contested, policy should not remove assessment—particularly where communities may face new or intensified exposure. </w:t>
                  </w:r>
                </w:p>
                <w:p w14:paraId="13AB093E" w14:textId="77777777" w:rsidR="00970835" w:rsidRDefault="00000000">
                  <w:pPr>
                    <w:pStyle w:val="ListParagraph"/>
                    <w:numPr>
                      <w:ilvl w:val="0"/>
                      <w:numId w:val="5"/>
                    </w:numPr>
                    <w:spacing w:after="240"/>
                    <w:rPr>
                      <w:rFonts w:ascii="Arial" w:eastAsia="Times New Roman" w:hAnsi="Arial" w:cs="Arial"/>
                      <w:color w:val="000000"/>
                    </w:rPr>
                  </w:pPr>
                  <w:r>
                    <w:rPr>
                      <w:rFonts w:ascii="Arial" w:eastAsia="Times New Roman" w:hAnsi="Arial" w:cs="Arial"/>
                      <w:b/>
                      <w:bCs/>
                      <w:color w:val="000000"/>
                    </w:rPr>
                    <w:t>Frequency and concentration</w:t>
                  </w:r>
                  <w:r>
                    <w:rPr>
                      <w:rFonts w:ascii="Arial" w:eastAsia="Times New Roman" w:hAnsi="Arial" w:cs="Arial"/>
                      <w:color w:val="000000"/>
                    </w:rPr>
                    <w:t xml:space="preserve"> (not just average levels): PBN can concentrate aircraft and increase repeated overflight, which is central to annoyance and wellbeing. </w:t>
                  </w:r>
                </w:p>
                <w:p w14:paraId="238E4B3E" w14:textId="77777777" w:rsidR="00970835" w:rsidRDefault="00000000">
                  <w:pPr>
                    <w:pStyle w:val="ListParagraph"/>
                    <w:numPr>
                      <w:ilvl w:val="0"/>
                      <w:numId w:val="5"/>
                    </w:numPr>
                    <w:spacing w:after="240"/>
                    <w:rPr>
                      <w:rFonts w:ascii="Arial" w:eastAsia="Times New Roman" w:hAnsi="Arial" w:cs="Arial"/>
                      <w:color w:val="000000"/>
                    </w:rPr>
                  </w:pPr>
                  <w:r>
                    <w:rPr>
                      <w:rFonts w:ascii="Arial" w:eastAsia="Times New Roman" w:hAnsi="Arial" w:cs="Arial"/>
                      <w:b/>
                      <w:bCs/>
                      <w:color w:val="000000"/>
                    </w:rPr>
                    <w:t>Respite / fairness</w:t>
                  </w:r>
                  <w:r>
                    <w:rPr>
                      <w:rFonts w:ascii="Arial" w:eastAsia="Times New Roman" w:hAnsi="Arial" w:cs="Arial"/>
                      <w:color w:val="000000"/>
                    </w:rPr>
                    <w:t xml:space="preserve">: designs should avoid creating permanent “winners/losers” by concentrating impacts over the same communities (including rural parishes). </w:t>
                  </w:r>
                </w:p>
                <w:p w14:paraId="24E95A73" w14:textId="77777777" w:rsidR="00970835" w:rsidRDefault="00000000">
                  <w:pPr>
                    <w:pStyle w:val="ListParagraph"/>
                    <w:spacing w:after="240"/>
                    <w:ind w:left="36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501700E7" w14:textId="77777777" w:rsidR="00970835" w:rsidRDefault="00970835">
            <w:pPr>
              <w:rPr>
                <w:rFonts w:eastAsia="Times New Roman"/>
                <w:sz w:val="20"/>
                <w:szCs w:val="20"/>
              </w:rPr>
            </w:pPr>
          </w:p>
        </w:tc>
      </w:tr>
    </w:tbl>
    <w:p w14:paraId="6734BBB6" w14:textId="77777777" w:rsidR="00970835"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6D12243C" w14:textId="77777777" w:rsidR="00970835"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Environmental</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970835" w14:paraId="55170032" w14:textId="77777777">
        <w:trPr>
          <w:divId w:val="1171605856"/>
          <w:tblCellSpacing w:w="12" w:type="dxa"/>
        </w:trPr>
        <w:tc>
          <w:tcPr>
            <w:tcW w:w="0" w:type="auto"/>
            <w:vAlign w:val="center"/>
            <w:hideMark/>
          </w:tcPr>
          <w:p w14:paraId="6C04F9F2" w14:textId="77777777" w:rsidR="00970835" w:rsidRDefault="00000000">
            <w:pPr>
              <w:pStyle w:val="NormalWeb"/>
              <w:divId w:val="1194920651"/>
              <w:rPr>
                <w:rFonts w:ascii="Arial" w:hAnsi="Arial" w:cs="Arial"/>
                <w:color w:val="000000"/>
              </w:rPr>
            </w:pPr>
            <w:r>
              <w:rPr>
                <w:rFonts w:ascii="Arial" w:hAnsi="Arial" w:cs="Arial"/>
                <w:color w:val="000000"/>
              </w:rPr>
              <w:t xml:space="preserve">Airspace change proposals must undergo environmental assessments, including </w:t>
            </w:r>
            <w:hyperlink r:id="rId12" w:tgtFrame="_blank" w:history="1">
              <w:r>
                <w:rPr>
                  <w:rStyle w:val="Hyperlink"/>
                  <w:rFonts w:ascii="Arial" w:hAnsi="Arial" w:cs="Arial"/>
                </w:rPr>
                <w:t>Habitats Regulations Assessments (HRA) [opens in a new window]</w:t>
              </w:r>
            </w:hyperlink>
            <w:r>
              <w:rPr>
                <w:rFonts w:ascii="Arial" w:hAnsi="Arial" w:cs="Arial"/>
                <w:color w:val="000000"/>
              </w:rPr>
              <w:t xml:space="preserve"> and, in some cases, </w:t>
            </w:r>
            <w:hyperlink r:id="rId13" w:tgtFrame="_blank" w:history="1">
              <w:r>
                <w:rPr>
                  <w:rStyle w:val="Hyperlink"/>
                  <w:rFonts w:ascii="Arial" w:hAnsi="Arial" w:cs="Arial"/>
                </w:rPr>
                <w:t>Strategic Environmental Assessments (SEA) [opens in a new window]</w:t>
              </w:r>
            </w:hyperlink>
            <w:r>
              <w:rPr>
                <w:rFonts w:ascii="Arial" w:hAnsi="Arial" w:cs="Arial"/>
                <w:color w:val="000000"/>
              </w:rPr>
              <w:t>.</w:t>
            </w:r>
          </w:p>
          <w:p w14:paraId="15F5A557" w14:textId="77777777" w:rsidR="00970835" w:rsidRDefault="00000000">
            <w:pPr>
              <w:pStyle w:val="NormalWeb"/>
              <w:divId w:val="1194920651"/>
              <w:rPr>
                <w:rFonts w:ascii="Arial" w:hAnsi="Arial" w:cs="Arial"/>
                <w:color w:val="000000"/>
              </w:rPr>
            </w:pPr>
            <w:r>
              <w:rPr>
                <w:rFonts w:ascii="Arial" w:hAnsi="Arial" w:cs="Arial"/>
                <w:color w:val="000000"/>
              </w:rPr>
              <w:t xml:space="preserve">We are seeking evidence on the impacts to airspace change sponsors when undertaking environmental assessments in relation to airspace changes that are specifically required by non-aviation legislation (for example HRA). </w:t>
            </w:r>
            <w:proofErr w:type="gramStart"/>
            <w:r>
              <w:rPr>
                <w:rFonts w:ascii="Arial" w:hAnsi="Arial" w:cs="Arial"/>
                <w:color w:val="000000"/>
              </w:rPr>
              <w:t>In particular we</w:t>
            </w:r>
            <w:proofErr w:type="gramEnd"/>
            <w:r>
              <w:rPr>
                <w:rFonts w:ascii="Arial" w:hAnsi="Arial" w:cs="Arial"/>
                <w:color w:val="000000"/>
              </w:rPr>
              <w:t xml:space="preserve"> would welcome views on:</w:t>
            </w:r>
          </w:p>
          <w:p w14:paraId="0BD4A7CA" w14:textId="77777777" w:rsidR="00970835" w:rsidRDefault="00000000">
            <w:pPr>
              <w:numPr>
                <w:ilvl w:val="0"/>
                <w:numId w:val="6"/>
              </w:numPr>
              <w:spacing w:before="100" w:beforeAutospacing="1" w:after="100" w:afterAutospacing="1"/>
              <w:divId w:val="1194920651"/>
              <w:rPr>
                <w:rFonts w:ascii="Arial" w:eastAsia="Times New Roman" w:hAnsi="Arial" w:cs="Arial"/>
                <w:color w:val="000000"/>
              </w:rPr>
            </w:pPr>
            <w:r>
              <w:rPr>
                <w:rFonts w:ascii="Arial" w:eastAsia="Times New Roman" w:hAnsi="Arial" w:cs="Arial"/>
                <w:color w:val="000000"/>
              </w:rPr>
              <w:t>the costs and benefits of these processes</w:t>
            </w:r>
          </w:p>
          <w:p w14:paraId="7835B829" w14:textId="77777777" w:rsidR="00970835" w:rsidRDefault="00000000">
            <w:pPr>
              <w:numPr>
                <w:ilvl w:val="0"/>
                <w:numId w:val="6"/>
              </w:numPr>
              <w:spacing w:before="100" w:beforeAutospacing="1" w:after="100" w:afterAutospacing="1"/>
              <w:divId w:val="1194920651"/>
              <w:rPr>
                <w:rFonts w:ascii="Arial" w:eastAsia="Times New Roman" w:hAnsi="Arial" w:cs="Arial"/>
                <w:color w:val="000000"/>
              </w:rPr>
            </w:pPr>
            <w:r>
              <w:rPr>
                <w:rFonts w:ascii="Arial" w:eastAsia="Times New Roman" w:hAnsi="Arial" w:cs="Arial"/>
                <w:color w:val="000000"/>
              </w:rPr>
              <w:t>their complexity</w:t>
            </w:r>
          </w:p>
          <w:p w14:paraId="3FE6FD8C" w14:textId="77777777" w:rsidR="00970835" w:rsidRDefault="00000000">
            <w:pPr>
              <w:numPr>
                <w:ilvl w:val="0"/>
                <w:numId w:val="6"/>
              </w:numPr>
              <w:spacing w:before="100" w:beforeAutospacing="1" w:after="100" w:afterAutospacing="1"/>
              <w:divId w:val="1194920651"/>
              <w:rPr>
                <w:rFonts w:ascii="Arial" w:eastAsia="Times New Roman" w:hAnsi="Arial" w:cs="Arial"/>
                <w:color w:val="000000"/>
              </w:rPr>
            </w:pPr>
            <w:r>
              <w:rPr>
                <w:rFonts w:ascii="Arial" w:eastAsia="Times New Roman" w:hAnsi="Arial" w:cs="Arial"/>
                <w:color w:val="000000"/>
              </w:rPr>
              <w:t>whether additional guidance in relation to ACPs might be helpful</w:t>
            </w:r>
          </w:p>
          <w:p w14:paraId="1B99B90E" w14:textId="77777777" w:rsidR="00970835" w:rsidRDefault="00000000">
            <w:pPr>
              <w:numPr>
                <w:ilvl w:val="0"/>
                <w:numId w:val="6"/>
              </w:numPr>
              <w:spacing w:before="100" w:beforeAutospacing="1" w:after="100" w:afterAutospacing="1"/>
              <w:divId w:val="1194920651"/>
              <w:rPr>
                <w:rFonts w:ascii="Arial" w:eastAsia="Times New Roman" w:hAnsi="Arial" w:cs="Arial"/>
                <w:color w:val="000000"/>
              </w:rPr>
            </w:pPr>
            <w:r>
              <w:rPr>
                <w:rFonts w:ascii="Arial" w:eastAsia="Times New Roman" w:hAnsi="Arial" w:cs="Arial"/>
                <w:color w:val="000000"/>
              </w:rPr>
              <w:t>whether such guidance should be included in the ANG</w:t>
            </w:r>
          </w:p>
          <w:p w14:paraId="735D15B7" w14:textId="77777777" w:rsidR="00970835" w:rsidRDefault="00000000">
            <w:pPr>
              <w:pStyle w:val="NormalWeb"/>
              <w:divId w:val="1194920651"/>
              <w:rPr>
                <w:rFonts w:ascii="Arial" w:hAnsi="Arial" w:cs="Arial"/>
                <w:color w:val="000000"/>
              </w:rPr>
            </w:pPr>
            <w:r>
              <w:rPr>
                <w:rFonts w:ascii="Arial" w:hAnsi="Arial" w:cs="Arial"/>
                <w:color w:val="000000"/>
              </w:rPr>
              <w:t>Responses from this consultation will help us to determine if any additional guidance would be beneficial and, if necessary, inform further work.</w:t>
            </w:r>
          </w:p>
        </w:tc>
      </w:tr>
    </w:tbl>
    <w:p w14:paraId="6E6F5B99" w14:textId="77777777" w:rsidR="00970835" w:rsidRDefault="00000000">
      <w:pPr>
        <w:pStyle w:val="Heading3"/>
        <w:divId w:val="565142838"/>
        <w:rPr>
          <w:rFonts w:ascii="Arial" w:eastAsia="Times New Roman" w:hAnsi="Arial" w:cs="Arial"/>
          <w:color w:val="000000"/>
        </w:rPr>
      </w:pPr>
      <w:r>
        <w:rPr>
          <w:rStyle w:val="question-number"/>
          <w:rFonts w:ascii="Arial" w:eastAsia="Times New Roman" w:hAnsi="Arial" w:cs="Arial"/>
          <w:color w:val="000000"/>
        </w:rPr>
        <w:t>14.</w:t>
      </w:r>
      <w:r>
        <w:rPr>
          <w:rFonts w:ascii="Arial" w:eastAsia="Times New Roman" w:hAnsi="Arial" w:cs="Arial"/>
          <w:color w:val="000000"/>
        </w:rPr>
        <w:t xml:space="preserve"> Have you undertaken a specific environmental assessment required by non-aviation specific legislation, in relation to an airspace change?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3"/>
        <w:gridCol w:w="5839"/>
      </w:tblGrid>
      <w:tr w:rsidR="00970835" w14:paraId="2E428518" w14:textId="77777777">
        <w:trPr>
          <w:divId w:val="565142838"/>
          <w:trHeight w:val="225"/>
          <w:tblCellSpacing w:w="12" w:type="dxa"/>
        </w:trPr>
        <w:tc>
          <w:tcPr>
            <w:tcW w:w="225" w:type="dxa"/>
            <w:tcMar>
              <w:top w:w="75" w:type="dxa"/>
              <w:left w:w="75" w:type="dxa"/>
              <w:bottom w:w="75" w:type="dxa"/>
              <w:right w:w="75" w:type="dxa"/>
            </w:tcMar>
            <w:hideMark/>
          </w:tcPr>
          <w:p w14:paraId="4119E9D4"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1A2C3D90" w14:textId="77777777" w:rsidR="00970835" w:rsidRDefault="00000000">
            <w:pPr>
              <w:rPr>
                <w:rFonts w:ascii="Arial" w:eastAsia="Times New Roman" w:hAnsi="Arial" w:cs="Arial"/>
                <w:color w:val="000000"/>
              </w:rPr>
            </w:pPr>
            <w:r>
              <w:rPr>
                <w:rFonts w:ascii="Arial" w:eastAsia="Times New Roman" w:hAnsi="Arial" w:cs="Arial"/>
                <w:color w:val="000000"/>
              </w:rPr>
              <w:t>Yes</w:t>
            </w:r>
          </w:p>
        </w:tc>
      </w:tr>
      <w:tr w:rsidR="00970835" w14:paraId="11DE2680" w14:textId="77777777">
        <w:trPr>
          <w:divId w:val="565142838"/>
          <w:trHeight w:val="225"/>
          <w:tblCellSpacing w:w="12" w:type="dxa"/>
        </w:trPr>
        <w:tc>
          <w:tcPr>
            <w:tcW w:w="225" w:type="dxa"/>
            <w:tcMar>
              <w:top w:w="75" w:type="dxa"/>
              <w:left w:w="75" w:type="dxa"/>
              <w:bottom w:w="75" w:type="dxa"/>
              <w:right w:w="75" w:type="dxa"/>
            </w:tcMar>
            <w:hideMark/>
          </w:tcPr>
          <w:p w14:paraId="48F8C402"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x  </w:t>
            </w:r>
          </w:p>
        </w:tc>
        <w:tc>
          <w:tcPr>
            <w:tcW w:w="0" w:type="auto"/>
            <w:tcMar>
              <w:top w:w="105" w:type="dxa"/>
              <w:left w:w="24" w:type="dxa"/>
              <w:bottom w:w="24" w:type="dxa"/>
              <w:right w:w="24" w:type="dxa"/>
            </w:tcMar>
            <w:hideMark/>
          </w:tcPr>
          <w:p w14:paraId="0A8455D9" w14:textId="77777777" w:rsidR="00970835" w:rsidRDefault="00000000">
            <w:pPr>
              <w:rPr>
                <w:rFonts w:ascii="Arial" w:eastAsia="Times New Roman" w:hAnsi="Arial" w:cs="Arial"/>
                <w:color w:val="000000"/>
              </w:rPr>
            </w:pPr>
            <w:r>
              <w:rPr>
                <w:rFonts w:ascii="Arial" w:eastAsia="Times New Roman" w:hAnsi="Arial" w:cs="Arial"/>
                <w:color w:val="000000"/>
              </w:rPr>
              <w:t>No (Go to ‘Noise Preferential Routes (NPRs)’)</w:t>
            </w:r>
          </w:p>
        </w:tc>
      </w:tr>
      <w:tr w:rsidR="00970835" w14:paraId="07DD95D5" w14:textId="77777777">
        <w:trPr>
          <w:divId w:val="565142838"/>
          <w:trHeight w:val="225"/>
          <w:tblCellSpacing w:w="12" w:type="dxa"/>
        </w:trPr>
        <w:tc>
          <w:tcPr>
            <w:tcW w:w="225" w:type="dxa"/>
            <w:tcMar>
              <w:top w:w="75" w:type="dxa"/>
              <w:left w:w="75" w:type="dxa"/>
              <w:bottom w:w="75" w:type="dxa"/>
              <w:right w:w="75" w:type="dxa"/>
            </w:tcMar>
            <w:hideMark/>
          </w:tcPr>
          <w:p w14:paraId="1277A69D"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133F8BA9" w14:textId="77777777" w:rsidR="00970835" w:rsidRDefault="00000000">
            <w:pPr>
              <w:rPr>
                <w:rFonts w:ascii="Arial" w:eastAsia="Times New Roman" w:hAnsi="Arial" w:cs="Arial"/>
                <w:color w:val="000000"/>
              </w:rPr>
            </w:pPr>
            <w:r>
              <w:rPr>
                <w:rFonts w:ascii="Arial" w:eastAsia="Times New Roman" w:hAnsi="Arial" w:cs="Arial"/>
                <w:color w:val="000000"/>
              </w:rPr>
              <w:t>Don't know (Go to ‘Noise Preferential Routes (NPRs)’)</w:t>
            </w:r>
          </w:p>
        </w:tc>
      </w:tr>
    </w:tbl>
    <w:p w14:paraId="5AC9D223" w14:textId="77777777" w:rsidR="00970835"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0B8F66AE" w14:textId="77777777" w:rsidR="00970835"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Specific environment assessment</w:t>
      </w:r>
    </w:p>
    <w:p w14:paraId="1762CC26" w14:textId="77777777" w:rsidR="00970835" w:rsidRDefault="00000000">
      <w:pPr>
        <w:pStyle w:val="Heading3"/>
        <w:divId w:val="1303387776"/>
        <w:rPr>
          <w:rFonts w:ascii="Arial" w:eastAsia="Times New Roman" w:hAnsi="Arial" w:cs="Arial"/>
          <w:color w:val="000000"/>
        </w:rPr>
      </w:pPr>
      <w:r>
        <w:rPr>
          <w:rStyle w:val="question-number"/>
          <w:rFonts w:ascii="Arial" w:eastAsia="Times New Roman" w:hAnsi="Arial" w:cs="Arial"/>
          <w:color w:val="000000"/>
        </w:rPr>
        <w:t>15.</w:t>
      </w:r>
      <w:r>
        <w:rPr>
          <w:rFonts w:ascii="Arial" w:eastAsia="Times New Roman" w:hAnsi="Arial" w:cs="Arial"/>
          <w:color w:val="000000"/>
        </w:rPr>
        <w:t xml:space="preserve"> What was this assessment?</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120"/>
      </w:tblGrid>
      <w:tr w:rsidR="00970835" w14:paraId="75F6DA51" w14:textId="77777777">
        <w:trPr>
          <w:divId w:val="1303387776"/>
          <w:tblCellSpacing w:w="12" w:type="dxa"/>
        </w:trPr>
        <w:tc>
          <w:tcPr>
            <w:tcW w:w="0" w:type="auto"/>
            <w:vAlign w:val="center"/>
            <w:hideMark/>
          </w:tcPr>
          <w:tbl>
            <w:tblPr>
              <w:tblW w:w="8024"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024"/>
            </w:tblGrid>
            <w:tr w:rsidR="00970835" w14:paraId="2D685387" w14:textId="77777777">
              <w:trPr>
                <w:trHeight w:val="375"/>
                <w:tblCellSpacing w:w="15" w:type="dxa"/>
              </w:trPr>
              <w:tc>
                <w:tcPr>
                  <w:tcW w:w="7964" w:type="dxa"/>
                  <w:tcBorders>
                    <w:top w:val="nil"/>
                    <w:left w:val="nil"/>
                    <w:bottom w:val="nil"/>
                    <w:right w:val="nil"/>
                  </w:tcBorders>
                  <w:tcMar>
                    <w:top w:w="15" w:type="dxa"/>
                    <w:left w:w="15" w:type="dxa"/>
                    <w:bottom w:w="15" w:type="dxa"/>
                    <w:right w:w="15" w:type="dxa"/>
                  </w:tcMar>
                  <w:vAlign w:val="center"/>
                  <w:hideMark/>
                </w:tcPr>
                <w:p w14:paraId="443E845A" w14:textId="77777777" w:rsidR="00970835" w:rsidRDefault="00000000">
                  <w:pPr>
                    <w:rPr>
                      <w:rFonts w:ascii="Arial" w:eastAsia="Times New Roman" w:hAnsi="Arial" w:cs="Arial"/>
                      <w:color w:val="000000"/>
                    </w:rPr>
                  </w:pPr>
                  <w:r>
                    <w:rPr>
                      <w:rFonts w:ascii="Arial" w:eastAsia="Times New Roman" w:hAnsi="Arial" w:cs="Arial"/>
                      <w:color w:val="000000"/>
                    </w:rPr>
                    <w:t>Not directly as a sponsor (we are not an airspace change sponsor). We have, however, engaged with planning/consultation processes where environmental assessment and public health considerations were material.</w:t>
                  </w:r>
                </w:p>
              </w:tc>
            </w:tr>
          </w:tbl>
          <w:p w14:paraId="16592BED" w14:textId="77777777" w:rsidR="00970835" w:rsidRDefault="00970835">
            <w:pPr>
              <w:rPr>
                <w:rFonts w:eastAsia="Times New Roman"/>
                <w:sz w:val="20"/>
                <w:szCs w:val="20"/>
              </w:rPr>
            </w:pPr>
          </w:p>
        </w:tc>
      </w:tr>
    </w:tbl>
    <w:p w14:paraId="1A22509C" w14:textId="77777777" w:rsidR="00970835" w:rsidRDefault="00000000">
      <w:pPr>
        <w:pStyle w:val="Heading3"/>
        <w:divId w:val="999118221"/>
        <w:rPr>
          <w:rFonts w:ascii="Arial" w:eastAsia="Times New Roman" w:hAnsi="Arial" w:cs="Arial"/>
          <w:color w:val="000000"/>
        </w:rPr>
      </w:pPr>
      <w:r>
        <w:rPr>
          <w:rStyle w:val="question-number"/>
          <w:rFonts w:ascii="Arial" w:eastAsia="Times New Roman" w:hAnsi="Arial" w:cs="Arial"/>
          <w:color w:val="000000"/>
        </w:rPr>
        <w:t>16.</w:t>
      </w:r>
      <w:r>
        <w:rPr>
          <w:rFonts w:ascii="Arial" w:eastAsia="Times New Roman" w:hAnsi="Arial" w:cs="Arial"/>
          <w:color w:val="000000"/>
        </w:rPr>
        <w:t xml:space="preserve"> What was your experience of the specific environmental assessment?</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120"/>
      </w:tblGrid>
      <w:tr w:rsidR="00970835" w14:paraId="2757A06B" w14:textId="77777777">
        <w:trPr>
          <w:divId w:val="999118221"/>
          <w:tblCellSpacing w:w="12" w:type="dxa"/>
        </w:trPr>
        <w:tc>
          <w:tcPr>
            <w:tcW w:w="8032" w:type="dxa"/>
            <w:vAlign w:val="center"/>
            <w:hideMark/>
          </w:tcPr>
          <w:tbl>
            <w:tblPr>
              <w:tblW w:w="8024"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024"/>
            </w:tblGrid>
            <w:tr w:rsidR="00970835" w14:paraId="5FB2EE9C" w14:textId="77777777">
              <w:trPr>
                <w:trHeight w:val="1875"/>
                <w:tblCellSpacing w:w="15" w:type="dxa"/>
              </w:trPr>
              <w:tc>
                <w:tcPr>
                  <w:tcW w:w="7964" w:type="dxa"/>
                  <w:tcBorders>
                    <w:top w:val="nil"/>
                    <w:left w:val="nil"/>
                    <w:bottom w:val="nil"/>
                    <w:right w:val="nil"/>
                  </w:tcBorders>
                  <w:tcMar>
                    <w:top w:w="15" w:type="dxa"/>
                    <w:left w:w="15" w:type="dxa"/>
                    <w:bottom w:w="15" w:type="dxa"/>
                    <w:right w:w="15" w:type="dxa"/>
                  </w:tcMar>
                  <w:vAlign w:val="center"/>
                  <w:hideMark/>
                </w:tcPr>
                <w:p w14:paraId="317B3BD3" w14:textId="77777777" w:rsidR="00970835" w:rsidRDefault="00000000">
                  <w:pPr>
                    <w:spacing w:after="240"/>
                    <w:rPr>
                      <w:rFonts w:ascii="Arial" w:eastAsia="Times New Roman" w:hAnsi="Arial" w:cs="Arial"/>
                      <w:color w:val="000000"/>
                    </w:rPr>
                  </w:pPr>
                  <w:r>
                    <w:rPr>
                      <w:rFonts w:ascii="Arial" w:eastAsia="Times New Roman" w:hAnsi="Arial" w:cs="Arial"/>
                      <w:color w:val="000000"/>
                    </w:rPr>
                    <w:t xml:space="preserve">From a community perspective, </w:t>
                  </w:r>
                  <w:r>
                    <w:rPr>
                      <w:rFonts w:ascii="Arial" w:eastAsia="Times New Roman" w:hAnsi="Arial" w:cs="Arial"/>
                      <w:b/>
                      <w:bCs/>
                      <w:color w:val="000000"/>
                    </w:rPr>
                    <w:t>environmental assessment is often incomplete or presented in ways that are hard for parish councils to scrutinise</w:t>
                  </w:r>
                  <w:r>
                    <w:rPr>
                      <w:rFonts w:ascii="Arial" w:eastAsia="Times New Roman" w:hAnsi="Arial" w:cs="Arial"/>
                      <w:color w:val="000000"/>
                    </w:rPr>
                    <w:t>, especially where information is averaged and does not show frequency/peak impacts or early morning/evening sensitivity</w:t>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6E78B228" w14:textId="77777777" w:rsidR="00970835" w:rsidRDefault="00970835">
            <w:pPr>
              <w:rPr>
                <w:rFonts w:eastAsia="Times New Roman"/>
                <w:sz w:val="20"/>
                <w:szCs w:val="20"/>
              </w:rPr>
            </w:pPr>
          </w:p>
        </w:tc>
      </w:tr>
    </w:tbl>
    <w:p w14:paraId="67B1F452" w14:textId="77777777" w:rsidR="00970835" w:rsidRDefault="00000000">
      <w:pPr>
        <w:pStyle w:val="Heading3"/>
        <w:divId w:val="967512831"/>
        <w:rPr>
          <w:rFonts w:ascii="Arial" w:eastAsia="Times New Roman" w:hAnsi="Arial" w:cs="Arial"/>
          <w:color w:val="000000"/>
        </w:rPr>
      </w:pPr>
      <w:r>
        <w:rPr>
          <w:rStyle w:val="question-number"/>
          <w:rFonts w:ascii="Arial" w:eastAsia="Times New Roman" w:hAnsi="Arial" w:cs="Arial"/>
          <w:color w:val="000000"/>
        </w:rPr>
        <w:t>17.</w:t>
      </w:r>
      <w:r>
        <w:rPr>
          <w:rFonts w:ascii="Arial" w:eastAsia="Times New Roman" w:hAnsi="Arial" w:cs="Arial"/>
          <w:color w:val="000000"/>
        </w:rPr>
        <w:t xml:space="preserve"> What, if anything, were the: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2942"/>
        <w:gridCol w:w="6084"/>
      </w:tblGrid>
      <w:tr w:rsidR="00970835" w14:paraId="5827F176" w14:textId="77777777">
        <w:trPr>
          <w:divId w:val="967512831"/>
          <w:tblCellSpacing w:w="12" w:type="dxa"/>
        </w:trPr>
        <w:tc>
          <w:tcPr>
            <w:tcW w:w="0" w:type="auto"/>
            <w:tcMar>
              <w:top w:w="105" w:type="dxa"/>
              <w:left w:w="24" w:type="dxa"/>
              <w:bottom w:w="24" w:type="dxa"/>
              <w:right w:w="24" w:type="dxa"/>
            </w:tcMar>
            <w:hideMark/>
          </w:tcPr>
          <w:p w14:paraId="30F6EA9F" w14:textId="77777777" w:rsidR="00970835" w:rsidRDefault="00000000">
            <w:pPr>
              <w:rPr>
                <w:rFonts w:ascii="Arial" w:eastAsia="Times New Roman" w:hAnsi="Arial" w:cs="Arial"/>
                <w:color w:val="000000"/>
              </w:rPr>
            </w:pPr>
            <w:r>
              <w:rPr>
                <w:rFonts w:ascii="Arial" w:eastAsia="Times New Roman" w:hAnsi="Arial" w:cs="Arial"/>
                <w:color w:val="000000"/>
              </w:rPr>
              <w:t>costs of doing the specific environmental assessment</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970835" w14:paraId="398B5239"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0B93A0C5" w14:textId="77777777" w:rsidR="00970835" w:rsidRDefault="00000000">
                  <w:pPr>
                    <w:rPr>
                      <w:rFonts w:ascii="Arial" w:eastAsia="Times New Roman" w:hAnsi="Arial" w:cs="Arial"/>
                      <w:color w:val="000000"/>
                    </w:rPr>
                  </w:pPr>
                  <w:r>
                    <w:rPr>
                      <w:rFonts w:ascii="Arial" w:eastAsia="Times New Roman" w:hAnsi="Arial" w:cs="Arial"/>
                      <w:color w:val="000000"/>
                    </w:rPr>
                    <w:t>N/A</w:t>
                  </w:r>
                </w:p>
              </w:tc>
            </w:tr>
          </w:tbl>
          <w:p w14:paraId="30DE3870" w14:textId="77777777" w:rsidR="00970835" w:rsidRDefault="00970835">
            <w:pPr>
              <w:rPr>
                <w:rFonts w:eastAsia="Times New Roman"/>
                <w:sz w:val="20"/>
                <w:szCs w:val="20"/>
              </w:rPr>
            </w:pPr>
          </w:p>
        </w:tc>
      </w:tr>
      <w:tr w:rsidR="00970835" w14:paraId="2CC9482E" w14:textId="77777777">
        <w:trPr>
          <w:divId w:val="967512831"/>
          <w:tblCellSpacing w:w="12" w:type="dxa"/>
        </w:trPr>
        <w:tc>
          <w:tcPr>
            <w:tcW w:w="0" w:type="auto"/>
            <w:tcMar>
              <w:top w:w="105" w:type="dxa"/>
              <w:left w:w="24" w:type="dxa"/>
              <w:bottom w:w="24" w:type="dxa"/>
              <w:right w:w="24" w:type="dxa"/>
            </w:tcMar>
            <w:hideMark/>
          </w:tcPr>
          <w:p w14:paraId="0F670E5E" w14:textId="77777777" w:rsidR="00970835" w:rsidRDefault="00000000">
            <w:pPr>
              <w:rPr>
                <w:rFonts w:ascii="Arial" w:eastAsia="Times New Roman" w:hAnsi="Arial" w:cs="Arial"/>
                <w:color w:val="000000"/>
              </w:rPr>
            </w:pPr>
            <w:r>
              <w:rPr>
                <w:rFonts w:ascii="Arial" w:eastAsia="Times New Roman" w:hAnsi="Arial" w:cs="Arial"/>
                <w:color w:val="000000"/>
              </w:rPr>
              <w:t>benefits of doing the specific environmental assessment</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970835" w14:paraId="0CE1AFB5"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7F9EDF19" w14:textId="77777777" w:rsidR="00970835" w:rsidRDefault="00000000">
                  <w:pPr>
                    <w:rPr>
                      <w:rFonts w:ascii="Arial" w:eastAsia="Times New Roman" w:hAnsi="Arial" w:cs="Arial"/>
                      <w:color w:val="000000"/>
                    </w:rPr>
                  </w:pPr>
                  <w:r>
                    <w:rPr>
                      <w:rFonts w:ascii="Arial" w:eastAsia="Times New Roman" w:hAnsi="Arial" w:cs="Arial"/>
                      <w:color w:val="000000"/>
                    </w:rPr>
                    <w:t>Key barrier: lack of accessible, comparable evidence for communities</w:t>
                  </w:r>
                </w:p>
              </w:tc>
            </w:tr>
          </w:tbl>
          <w:p w14:paraId="491E5C57" w14:textId="77777777" w:rsidR="00970835" w:rsidRDefault="00970835">
            <w:pPr>
              <w:rPr>
                <w:rFonts w:eastAsia="Times New Roman"/>
                <w:sz w:val="20"/>
                <w:szCs w:val="20"/>
              </w:rPr>
            </w:pPr>
          </w:p>
        </w:tc>
      </w:tr>
    </w:tbl>
    <w:p w14:paraId="40E2C6A1" w14:textId="77777777" w:rsidR="00970835" w:rsidRDefault="00000000">
      <w:pPr>
        <w:pStyle w:val="Heading3"/>
        <w:divId w:val="631400355"/>
        <w:rPr>
          <w:rFonts w:ascii="Arial" w:eastAsia="Times New Roman" w:hAnsi="Arial" w:cs="Arial"/>
          <w:color w:val="000000"/>
        </w:rPr>
      </w:pPr>
      <w:r>
        <w:rPr>
          <w:rStyle w:val="question-number"/>
          <w:rFonts w:ascii="Arial" w:eastAsia="Times New Roman" w:hAnsi="Arial" w:cs="Arial"/>
          <w:color w:val="000000"/>
        </w:rPr>
        <w:t>18.</w:t>
      </w:r>
      <w:r>
        <w:rPr>
          <w:rFonts w:ascii="Arial" w:eastAsia="Times New Roman" w:hAnsi="Arial" w:cs="Arial"/>
          <w:color w:val="000000"/>
        </w:rPr>
        <w:t xml:space="preserve"> In your view when carrying out the specific environmental assessment was sufficient guidance available?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3"/>
        <w:gridCol w:w="5839"/>
      </w:tblGrid>
      <w:tr w:rsidR="00970835" w14:paraId="03F36DFB" w14:textId="77777777">
        <w:trPr>
          <w:divId w:val="631400355"/>
          <w:trHeight w:val="225"/>
          <w:tblCellSpacing w:w="12" w:type="dxa"/>
        </w:trPr>
        <w:tc>
          <w:tcPr>
            <w:tcW w:w="225" w:type="dxa"/>
            <w:tcMar>
              <w:top w:w="75" w:type="dxa"/>
              <w:left w:w="75" w:type="dxa"/>
              <w:bottom w:w="75" w:type="dxa"/>
              <w:right w:w="75" w:type="dxa"/>
            </w:tcMar>
            <w:hideMark/>
          </w:tcPr>
          <w:p w14:paraId="56EAF7FC"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0F387529" w14:textId="77777777" w:rsidR="00970835" w:rsidRDefault="00000000">
            <w:pPr>
              <w:rPr>
                <w:rFonts w:ascii="Arial" w:eastAsia="Times New Roman" w:hAnsi="Arial" w:cs="Arial"/>
                <w:color w:val="000000"/>
              </w:rPr>
            </w:pPr>
            <w:r>
              <w:rPr>
                <w:rFonts w:ascii="Arial" w:eastAsia="Times New Roman" w:hAnsi="Arial" w:cs="Arial"/>
                <w:color w:val="000000"/>
              </w:rPr>
              <w:t>Yes</w:t>
            </w:r>
          </w:p>
        </w:tc>
      </w:tr>
      <w:tr w:rsidR="00970835" w14:paraId="30075A38" w14:textId="77777777">
        <w:trPr>
          <w:divId w:val="631400355"/>
          <w:trHeight w:val="225"/>
          <w:tblCellSpacing w:w="12" w:type="dxa"/>
        </w:trPr>
        <w:tc>
          <w:tcPr>
            <w:tcW w:w="225" w:type="dxa"/>
            <w:tcMar>
              <w:top w:w="75" w:type="dxa"/>
              <w:left w:w="75" w:type="dxa"/>
              <w:bottom w:w="75" w:type="dxa"/>
              <w:right w:w="75" w:type="dxa"/>
            </w:tcMar>
            <w:hideMark/>
          </w:tcPr>
          <w:p w14:paraId="2CCEDF9F"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x  </w:t>
            </w:r>
          </w:p>
        </w:tc>
        <w:tc>
          <w:tcPr>
            <w:tcW w:w="0" w:type="auto"/>
            <w:tcMar>
              <w:top w:w="105" w:type="dxa"/>
              <w:left w:w="24" w:type="dxa"/>
              <w:bottom w:w="24" w:type="dxa"/>
              <w:right w:w="24" w:type="dxa"/>
            </w:tcMar>
            <w:hideMark/>
          </w:tcPr>
          <w:p w14:paraId="17659B66" w14:textId="77777777" w:rsidR="00970835" w:rsidRDefault="00000000">
            <w:pPr>
              <w:rPr>
                <w:rFonts w:ascii="Arial" w:eastAsia="Times New Roman" w:hAnsi="Arial" w:cs="Arial"/>
                <w:color w:val="000000"/>
              </w:rPr>
            </w:pPr>
            <w:r>
              <w:rPr>
                <w:rFonts w:ascii="Arial" w:eastAsia="Times New Roman" w:hAnsi="Arial" w:cs="Arial"/>
                <w:color w:val="000000"/>
              </w:rPr>
              <w:t>No (Go to ‘Noise Preferential Routes (NPRs)’)</w:t>
            </w:r>
          </w:p>
        </w:tc>
      </w:tr>
      <w:tr w:rsidR="00970835" w14:paraId="20D95D00" w14:textId="77777777">
        <w:trPr>
          <w:divId w:val="631400355"/>
          <w:trHeight w:val="225"/>
          <w:tblCellSpacing w:w="12" w:type="dxa"/>
        </w:trPr>
        <w:tc>
          <w:tcPr>
            <w:tcW w:w="225" w:type="dxa"/>
            <w:tcMar>
              <w:top w:w="75" w:type="dxa"/>
              <w:left w:w="75" w:type="dxa"/>
              <w:bottom w:w="75" w:type="dxa"/>
              <w:right w:w="75" w:type="dxa"/>
            </w:tcMar>
            <w:hideMark/>
          </w:tcPr>
          <w:p w14:paraId="251CD8BB"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5EB35539" w14:textId="77777777" w:rsidR="00970835" w:rsidRDefault="00000000">
            <w:pPr>
              <w:rPr>
                <w:rFonts w:ascii="Arial" w:eastAsia="Times New Roman" w:hAnsi="Arial" w:cs="Arial"/>
                <w:color w:val="000000"/>
              </w:rPr>
            </w:pPr>
            <w:r>
              <w:rPr>
                <w:rFonts w:ascii="Arial" w:eastAsia="Times New Roman" w:hAnsi="Arial" w:cs="Arial"/>
                <w:color w:val="000000"/>
              </w:rPr>
              <w:t>Don't know (Go to ‘Noise Preferential Routes (NPRs)’)</w:t>
            </w:r>
          </w:p>
        </w:tc>
      </w:tr>
    </w:tbl>
    <w:p w14:paraId="4DD1950D" w14:textId="77777777" w:rsidR="00970835"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7C4FFB92" w14:textId="77777777" w:rsidR="00970835"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Guidance</w:t>
      </w:r>
    </w:p>
    <w:p w14:paraId="237306CD" w14:textId="77777777" w:rsidR="00970835" w:rsidRDefault="00000000">
      <w:pPr>
        <w:pStyle w:val="Heading3"/>
        <w:divId w:val="1657225613"/>
        <w:rPr>
          <w:rFonts w:ascii="Arial" w:eastAsia="Times New Roman" w:hAnsi="Arial" w:cs="Arial"/>
          <w:color w:val="000000"/>
        </w:rPr>
      </w:pPr>
      <w:r>
        <w:rPr>
          <w:rStyle w:val="question-number"/>
          <w:rFonts w:ascii="Arial" w:eastAsia="Times New Roman" w:hAnsi="Arial" w:cs="Arial"/>
          <w:color w:val="000000"/>
        </w:rPr>
        <w:t>19.</w:t>
      </w:r>
      <w:r>
        <w:rPr>
          <w:rFonts w:ascii="Arial" w:eastAsia="Times New Roman" w:hAnsi="Arial" w:cs="Arial"/>
          <w:color w:val="000000"/>
        </w:rPr>
        <w:t xml:space="preserve"> </w:t>
      </w:r>
      <w:proofErr w:type="gramStart"/>
      <w:r>
        <w:rPr>
          <w:rFonts w:ascii="Arial" w:eastAsia="Times New Roman" w:hAnsi="Arial" w:cs="Arial"/>
          <w:color w:val="000000"/>
        </w:rPr>
        <w:t>Overall</w:t>
      </w:r>
      <w:proofErr w:type="gramEnd"/>
      <w:r>
        <w:rPr>
          <w:rFonts w:ascii="Arial" w:eastAsia="Times New Roman" w:hAnsi="Arial" w:cs="Arial"/>
          <w:color w:val="000000"/>
        </w:rPr>
        <w:t xml:space="preserve"> the guidance was: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3"/>
        <w:gridCol w:w="4026"/>
      </w:tblGrid>
      <w:tr w:rsidR="00970835" w14:paraId="05EDED28" w14:textId="77777777">
        <w:trPr>
          <w:divId w:val="1657225613"/>
          <w:trHeight w:val="225"/>
          <w:tblCellSpacing w:w="12" w:type="dxa"/>
        </w:trPr>
        <w:tc>
          <w:tcPr>
            <w:tcW w:w="225" w:type="dxa"/>
            <w:tcMar>
              <w:top w:w="75" w:type="dxa"/>
              <w:left w:w="75" w:type="dxa"/>
              <w:bottom w:w="75" w:type="dxa"/>
              <w:right w:w="75" w:type="dxa"/>
            </w:tcMar>
            <w:hideMark/>
          </w:tcPr>
          <w:p w14:paraId="0ED8BC92"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2BC6D534" w14:textId="77777777" w:rsidR="00970835" w:rsidRDefault="00000000">
            <w:pPr>
              <w:rPr>
                <w:rFonts w:ascii="Arial" w:eastAsia="Times New Roman" w:hAnsi="Arial" w:cs="Arial"/>
                <w:color w:val="000000"/>
              </w:rPr>
            </w:pPr>
            <w:r>
              <w:rPr>
                <w:rFonts w:ascii="Arial" w:eastAsia="Times New Roman" w:hAnsi="Arial" w:cs="Arial"/>
                <w:color w:val="000000"/>
              </w:rPr>
              <w:t>helpful</w:t>
            </w:r>
          </w:p>
        </w:tc>
      </w:tr>
      <w:tr w:rsidR="00970835" w14:paraId="2BA7ADBF" w14:textId="77777777">
        <w:trPr>
          <w:divId w:val="1657225613"/>
          <w:trHeight w:val="225"/>
          <w:tblCellSpacing w:w="12" w:type="dxa"/>
        </w:trPr>
        <w:tc>
          <w:tcPr>
            <w:tcW w:w="225" w:type="dxa"/>
            <w:tcMar>
              <w:top w:w="75" w:type="dxa"/>
              <w:left w:w="75" w:type="dxa"/>
              <w:bottom w:w="75" w:type="dxa"/>
              <w:right w:w="75" w:type="dxa"/>
            </w:tcMar>
            <w:hideMark/>
          </w:tcPr>
          <w:p w14:paraId="13AFD307"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5B3F6F8F" w14:textId="77777777" w:rsidR="00970835" w:rsidRDefault="00000000">
            <w:pPr>
              <w:rPr>
                <w:rFonts w:ascii="Arial" w:eastAsia="Times New Roman" w:hAnsi="Arial" w:cs="Arial"/>
                <w:color w:val="000000"/>
              </w:rPr>
            </w:pPr>
            <w:r>
              <w:rPr>
                <w:rFonts w:ascii="Arial" w:eastAsia="Times New Roman" w:hAnsi="Arial" w:cs="Arial"/>
                <w:color w:val="000000"/>
              </w:rPr>
              <w:t>neither helpful nor unhelpful</w:t>
            </w:r>
          </w:p>
        </w:tc>
      </w:tr>
      <w:tr w:rsidR="00970835" w14:paraId="704A54D8" w14:textId="77777777">
        <w:trPr>
          <w:divId w:val="1657225613"/>
          <w:trHeight w:val="225"/>
          <w:tblCellSpacing w:w="12" w:type="dxa"/>
        </w:trPr>
        <w:tc>
          <w:tcPr>
            <w:tcW w:w="225" w:type="dxa"/>
            <w:tcMar>
              <w:top w:w="75" w:type="dxa"/>
              <w:left w:w="75" w:type="dxa"/>
              <w:bottom w:w="75" w:type="dxa"/>
              <w:right w:w="75" w:type="dxa"/>
            </w:tcMar>
            <w:hideMark/>
          </w:tcPr>
          <w:p w14:paraId="5AC14855"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x   </w:t>
            </w:r>
          </w:p>
        </w:tc>
        <w:tc>
          <w:tcPr>
            <w:tcW w:w="0" w:type="auto"/>
            <w:tcMar>
              <w:top w:w="105" w:type="dxa"/>
              <w:left w:w="24" w:type="dxa"/>
              <w:bottom w:w="24" w:type="dxa"/>
              <w:right w:w="24" w:type="dxa"/>
            </w:tcMar>
            <w:hideMark/>
          </w:tcPr>
          <w:p w14:paraId="4400DDD0" w14:textId="77777777" w:rsidR="00970835" w:rsidRDefault="00000000">
            <w:pPr>
              <w:rPr>
                <w:rFonts w:ascii="Arial" w:eastAsia="Times New Roman" w:hAnsi="Arial" w:cs="Arial"/>
                <w:color w:val="000000"/>
              </w:rPr>
            </w:pPr>
            <w:r>
              <w:rPr>
                <w:rFonts w:ascii="Arial" w:eastAsia="Times New Roman" w:hAnsi="Arial" w:cs="Arial"/>
                <w:color w:val="000000"/>
              </w:rPr>
              <w:t>unhelpful</w:t>
            </w:r>
          </w:p>
        </w:tc>
      </w:tr>
      <w:tr w:rsidR="00970835" w14:paraId="23692D20" w14:textId="77777777">
        <w:trPr>
          <w:divId w:val="1657225613"/>
          <w:trHeight w:val="225"/>
          <w:tblCellSpacing w:w="12" w:type="dxa"/>
        </w:trPr>
        <w:tc>
          <w:tcPr>
            <w:tcW w:w="225" w:type="dxa"/>
            <w:tcMar>
              <w:top w:w="75" w:type="dxa"/>
              <w:left w:w="75" w:type="dxa"/>
              <w:bottom w:w="75" w:type="dxa"/>
              <w:right w:w="75" w:type="dxa"/>
            </w:tcMar>
            <w:hideMark/>
          </w:tcPr>
          <w:p w14:paraId="6EA5CBF7"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698EB957" w14:textId="77777777" w:rsidR="00970835" w:rsidRDefault="00000000">
            <w:pPr>
              <w:rPr>
                <w:rFonts w:ascii="Arial" w:eastAsia="Times New Roman" w:hAnsi="Arial" w:cs="Arial"/>
                <w:color w:val="000000"/>
              </w:rPr>
            </w:pPr>
            <w:r>
              <w:rPr>
                <w:rFonts w:ascii="Arial" w:eastAsia="Times New Roman" w:hAnsi="Arial" w:cs="Arial"/>
                <w:color w:val="000000"/>
              </w:rPr>
              <w:t>don't know (Go to ‘Further guidance’)</w:t>
            </w:r>
          </w:p>
        </w:tc>
      </w:tr>
    </w:tbl>
    <w:p w14:paraId="14F4FB65" w14:textId="77777777" w:rsidR="00970835"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155D1235" w14:textId="77777777" w:rsidR="00970835"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Guidance helpfulness reasoning</w:t>
      </w:r>
    </w:p>
    <w:p w14:paraId="2E903DCB" w14:textId="77777777" w:rsidR="00970835" w:rsidRDefault="00000000">
      <w:pPr>
        <w:pStyle w:val="Heading3"/>
        <w:divId w:val="1804541478"/>
        <w:rPr>
          <w:rFonts w:ascii="Arial" w:eastAsia="Times New Roman" w:hAnsi="Arial" w:cs="Arial"/>
          <w:color w:val="000000"/>
        </w:rPr>
      </w:pPr>
      <w:r>
        <w:rPr>
          <w:rStyle w:val="question-number"/>
          <w:rFonts w:ascii="Arial" w:eastAsia="Times New Roman" w:hAnsi="Arial" w:cs="Arial"/>
          <w:color w:val="000000"/>
        </w:rPr>
        <w:t>20.</w:t>
      </w:r>
      <w:r>
        <w:rPr>
          <w:rFonts w:ascii="Arial" w:eastAsia="Times New Roman" w:hAnsi="Arial" w:cs="Arial"/>
          <w:color w:val="000000"/>
        </w:rPr>
        <w:t xml:space="preserve"> Why?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687"/>
      </w:tblGrid>
      <w:tr w:rsidR="00970835" w14:paraId="18068B5A" w14:textId="77777777">
        <w:trPr>
          <w:divId w:val="1804541478"/>
          <w:tblCellSpacing w:w="12" w:type="dxa"/>
        </w:trPr>
        <w:tc>
          <w:tcPr>
            <w:tcW w:w="0" w:type="auto"/>
            <w:vAlign w:val="center"/>
            <w:hideMark/>
          </w:tcPr>
          <w:tbl>
            <w:tblPr>
              <w:tblW w:w="8591"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591"/>
            </w:tblGrid>
            <w:tr w:rsidR="00970835" w14:paraId="715770B8" w14:textId="77777777">
              <w:trPr>
                <w:trHeight w:val="1875"/>
                <w:tblCellSpacing w:w="15" w:type="dxa"/>
              </w:trPr>
              <w:tc>
                <w:tcPr>
                  <w:tcW w:w="8531" w:type="dxa"/>
                  <w:tcBorders>
                    <w:top w:val="nil"/>
                    <w:left w:val="nil"/>
                    <w:bottom w:val="nil"/>
                    <w:right w:val="nil"/>
                  </w:tcBorders>
                  <w:tcMar>
                    <w:top w:w="15" w:type="dxa"/>
                    <w:left w:w="15" w:type="dxa"/>
                    <w:bottom w:w="15" w:type="dxa"/>
                    <w:right w:w="15" w:type="dxa"/>
                  </w:tcMar>
                  <w:vAlign w:val="center"/>
                  <w:hideMark/>
                </w:tcPr>
                <w:p w14:paraId="6E9F539C" w14:textId="77777777" w:rsidR="00970835" w:rsidRDefault="00000000">
                  <w:pPr>
                    <w:spacing w:after="240"/>
                    <w:rPr>
                      <w:rFonts w:ascii="Arial" w:eastAsia="Times New Roman" w:hAnsi="Arial" w:cs="Arial"/>
                      <w:color w:val="000000"/>
                    </w:rPr>
                  </w:pPr>
                  <w:r>
                    <w:rPr>
                      <w:rFonts w:ascii="Arial" w:eastAsia="Times New Roman" w:hAnsi="Arial" w:cs="Arial"/>
                      <w:color w:val="000000"/>
                    </w:rPr>
                    <w:t>Because it over-relies on averaged metrics and gives scope to discount real-world disturbance and concentration effects (PBN).</w:t>
                  </w:r>
                  <w:r>
                    <w:rPr>
                      <w:rFonts w:ascii="Arial" w:eastAsia="Times New Roman" w:hAnsi="Arial" w:cs="Arial"/>
                      <w:color w:val="000000"/>
                    </w:rPr>
                    <w:br/>
                  </w:r>
                  <w:r>
                    <w:rPr>
                      <w:rFonts w:ascii="Arial" w:eastAsia="Times New Roman" w:hAnsi="Arial" w:cs="Arial"/>
                      <w:color w:val="000000"/>
                    </w:rPr>
                    <w:br/>
                  </w:r>
                </w:p>
              </w:tc>
            </w:tr>
          </w:tbl>
          <w:p w14:paraId="428C3629" w14:textId="77777777" w:rsidR="00970835" w:rsidRDefault="00970835">
            <w:pPr>
              <w:rPr>
                <w:rFonts w:eastAsia="Times New Roman"/>
                <w:sz w:val="20"/>
                <w:szCs w:val="20"/>
              </w:rPr>
            </w:pPr>
          </w:p>
        </w:tc>
      </w:tr>
    </w:tbl>
    <w:p w14:paraId="4E1CC7F9" w14:textId="77777777" w:rsidR="00970835"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413071D9" w14:textId="77777777" w:rsidR="00970835"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Further guidance</w:t>
      </w:r>
    </w:p>
    <w:p w14:paraId="7A8C7C3A" w14:textId="77777777" w:rsidR="00970835" w:rsidRDefault="00000000">
      <w:pPr>
        <w:pStyle w:val="Heading3"/>
        <w:divId w:val="1696466393"/>
        <w:rPr>
          <w:rFonts w:ascii="Arial" w:eastAsia="Times New Roman" w:hAnsi="Arial" w:cs="Arial"/>
          <w:color w:val="000000"/>
        </w:rPr>
      </w:pPr>
      <w:r>
        <w:rPr>
          <w:rStyle w:val="question-number"/>
          <w:rFonts w:ascii="Arial" w:eastAsia="Times New Roman" w:hAnsi="Arial" w:cs="Arial"/>
          <w:color w:val="000000"/>
        </w:rPr>
        <w:t>21.</w:t>
      </w:r>
      <w:r>
        <w:rPr>
          <w:rFonts w:ascii="Arial" w:eastAsia="Times New Roman" w:hAnsi="Arial" w:cs="Arial"/>
          <w:color w:val="000000"/>
        </w:rPr>
        <w:t xml:space="preserve"> Would, in your view, further guidance in relation to how such requirements might be applied to airspace change be helpful?</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3"/>
        <w:gridCol w:w="5839"/>
      </w:tblGrid>
      <w:tr w:rsidR="00970835" w14:paraId="16B1D2B8" w14:textId="77777777">
        <w:trPr>
          <w:divId w:val="1696466393"/>
          <w:trHeight w:val="225"/>
          <w:tblCellSpacing w:w="12" w:type="dxa"/>
        </w:trPr>
        <w:tc>
          <w:tcPr>
            <w:tcW w:w="225" w:type="dxa"/>
            <w:tcMar>
              <w:top w:w="75" w:type="dxa"/>
              <w:left w:w="75" w:type="dxa"/>
              <w:bottom w:w="75" w:type="dxa"/>
              <w:right w:w="75" w:type="dxa"/>
            </w:tcMar>
            <w:hideMark/>
          </w:tcPr>
          <w:p w14:paraId="7A86BA92"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x   </w:t>
            </w:r>
          </w:p>
        </w:tc>
        <w:tc>
          <w:tcPr>
            <w:tcW w:w="0" w:type="auto"/>
            <w:tcMar>
              <w:top w:w="105" w:type="dxa"/>
              <w:left w:w="24" w:type="dxa"/>
              <w:bottom w:w="24" w:type="dxa"/>
              <w:right w:w="24" w:type="dxa"/>
            </w:tcMar>
            <w:hideMark/>
          </w:tcPr>
          <w:p w14:paraId="1DB07CD6" w14:textId="77777777" w:rsidR="00970835" w:rsidRDefault="00000000">
            <w:pPr>
              <w:rPr>
                <w:rFonts w:ascii="Arial" w:eastAsia="Times New Roman" w:hAnsi="Arial" w:cs="Arial"/>
                <w:color w:val="000000"/>
              </w:rPr>
            </w:pPr>
            <w:r>
              <w:rPr>
                <w:rFonts w:ascii="Arial" w:eastAsia="Times New Roman" w:hAnsi="Arial" w:cs="Arial"/>
                <w:color w:val="000000"/>
              </w:rPr>
              <w:t>Yes</w:t>
            </w:r>
          </w:p>
        </w:tc>
      </w:tr>
      <w:tr w:rsidR="00970835" w14:paraId="063855C1" w14:textId="77777777">
        <w:trPr>
          <w:divId w:val="1696466393"/>
          <w:trHeight w:val="225"/>
          <w:tblCellSpacing w:w="12" w:type="dxa"/>
        </w:trPr>
        <w:tc>
          <w:tcPr>
            <w:tcW w:w="225" w:type="dxa"/>
            <w:tcMar>
              <w:top w:w="75" w:type="dxa"/>
              <w:left w:w="75" w:type="dxa"/>
              <w:bottom w:w="75" w:type="dxa"/>
              <w:right w:w="75" w:type="dxa"/>
            </w:tcMar>
            <w:hideMark/>
          </w:tcPr>
          <w:p w14:paraId="3EEDA06E"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3D306FA8" w14:textId="77777777" w:rsidR="00970835" w:rsidRDefault="00000000">
            <w:pPr>
              <w:rPr>
                <w:rFonts w:ascii="Arial" w:eastAsia="Times New Roman" w:hAnsi="Arial" w:cs="Arial"/>
                <w:color w:val="000000"/>
              </w:rPr>
            </w:pPr>
            <w:r>
              <w:rPr>
                <w:rFonts w:ascii="Arial" w:eastAsia="Times New Roman" w:hAnsi="Arial" w:cs="Arial"/>
                <w:color w:val="000000"/>
              </w:rPr>
              <w:t>No (Go to ‘Noise Preferential Routes (NPRs)’)</w:t>
            </w:r>
          </w:p>
        </w:tc>
      </w:tr>
      <w:tr w:rsidR="00970835" w14:paraId="4CE4F9CE" w14:textId="77777777">
        <w:trPr>
          <w:divId w:val="1696466393"/>
          <w:trHeight w:val="225"/>
          <w:tblCellSpacing w:w="12" w:type="dxa"/>
        </w:trPr>
        <w:tc>
          <w:tcPr>
            <w:tcW w:w="225" w:type="dxa"/>
            <w:tcMar>
              <w:top w:w="75" w:type="dxa"/>
              <w:left w:w="75" w:type="dxa"/>
              <w:bottom w:w="75" w:type="dxa"/>
              <w:right w:w="75" w:type="dxa"/>
            </w:tcMar>
            <w:hideMark/>
          </w:tcPr>
          <w:p w14:paraId="3A3E78CC"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09ACFFFB" w14:textId="77777777" w:rsidR="00970835" w:rsidRDefault="00000000">
            <w:pPr>
              <w:rPr>
                <w:rFonts w:ascii="Arial" w:eastAsia="Times New Roman" w:hAnsi="Arial" w:cs="Arial"/>
                <w:color w:val="000000"/>
              </w:rPr>
            </w:pPr>
            <w:r>
              <w:rPr>
                <w:rFonts w:ascii="Arial" w:eastAsia="Times New Roman" w:hAnsi="Arial" w:cs="Arial"/>
                <w:color w:val="000000"/>
              </w:rPr>
              <w:t>Don't know (Go to ‘Noise Preferential Routes (NPRs)’)</w:t>
            </w:r>
          </w:p>
        </w:tc>
      </w:tr>
    </w:tbl>
    <w:p w14:paraId="07502177" w14:textId="77777777" w:rsidR="00970835"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28208C9A" w14:textId="77777777" w:rsidR="00970835"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Further guidance contents</w:t>
      </w:r>
    </w:p>
    <w:p w14:paraId="03BEB688" w14:textId="77777777" w:rsidR="00970835" w:rsidRDefault="00000000">
      <w:pPr>
        <w:pStyle w:val="Heading3"/>
        <w:divId w:val="1299873066"/>
        <w:rPr>
          <w:rFonts w:ascii="Arial" w:eastAsia="Times New Roman" w:hAnsi="Arial" w:cs="Arial"/>
          <w:color w:val="000000"/>
        </w:rPr>
      </w:pPr>
      <w:r>
        <w:rPr>
          <w:rStyle w:val="question-number"/>
          <w:rFonts w:ascii="Arial" w:eastAsia="Times New Roman" w:hAnsi="Arial" w:cs="Arial"/>
          <w:color w:val="000000"/>
        </w:rPr>
        <w:t>22.</w:t>
      </w:r>
      <w:r>
        <w:rPr>
          <w:rFonts w:ascii="Arial" w:eastAsia="Times New Roman" w:hAnsi="Arial" w:cs="Arial"/>
          <w:color w:val="000000"/>
        </w:rPr>
        <w:t xml:space="preserve"> In your view what content should the further guidance include?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837"/>
      </w:tblGrid>
      <w:tr w:rsidR="00970835" w14:paraId="439F28A8" w14:textId="77777777">
        <w:trPr>
          <w:divId w:val="1299873066"/>
          <w:tblCellSpacing w:w="12" w:type="dxa"/>
        </w:trPr>
        <w:tc>
          <w:tcPr>
            <w:tcW w:w="0" w:type="auto"/>
            <w:vAlign w:val="center"/>
            <w:hideMark/>
          </w:tcPr>
          <w:tbl>
            <w:tblPr>
              <w:tblW w:w="8644" w:type="dxa"/>
              <w:tblCellSpacing w:w="15" w:type="dxa"/>
              <w:tblInd w:w="97"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644"/>
            </w:tblGrid>
            <w:tr w:rsidR="00970835" w14:paraId="72213521" w14:textId="77777777">
              <w:trPr>
                <w:trHeight w:val="1875"/>
                <w:tblCellSpacing w:w="15" w:type="dxa"/>
              </w:trPr>
              <w:tc>
                <w:tcPr>
                  <w:tcW w:w="8584" w:type="dxa"/>
                  <w:tcBorders>
                    <w:top w:val="nil"/>
                    <w:left w:val="nil"/>
                    <w:bottom w:val="nil"/>
                    <w:right w:val="nil"/>
                  </w:tcBorders>
                  <w:tcMar>
                    <w:top w:w="15" w:type="dxa"/>
                    <w:left w:w="15" w:type="dxa"/>
                    <w:bottom w:w="15" w:type="dxa"/>
                    <w:right w:w="15" w:type="dxa"/>
                  </w:tcMar>
                  <w:vAlign w:val="center"/>
                  <w:hideMark/>
                </w:tcPr>
                <w:p w14:paraId="466D36EE" w14:textId="77777777" w:rsidR="00970835" w:rsidRDefault="00000000">
                  <w:pPr>
                    <w:pStyle w:val="ListParagraph"/>
                    <w:numPr>
                      <w:ilvl w:val="0"/>
                      <w:numId w:val="7"/>
                    </w:numPr>
                    <w:spacing w:after="240"/>
                    <w:rPr>
                      <w:rFonts w:ascii="Arial" w:eastAsia="Times New Roman" w:hAnsi="Arial" w:cs="Arial"/>
                      <w:color w:val="000000"/>
                    </w:rPr>
                  </w:pPr>
                  <w:r>
                    <w:rPr>
                      <w:rFonts w:ascii="Arial" w:eastAsia="Times New Roman" w:hAnsi="Arial" w:cs="Arial"/>
                      <w:color w:val="000000"/>
                    </w:rPr>
                    <w:t xml:space="preserve">Mandatory </w:t>
                  </w:r>
                  <w:r>
                    <w:rPr>
                      <w:rFonts w:ascii="Arial" w:eastAsia="Times New Roman" w:hAnsi="Arial" w:cs="Arial"/>
                      <w:b/>
                      <w:bCs/>
                      <w:color w:val="000000"/>
                    </w:rPr>
                    <w:t>N60/N65 (and time-of-day slices)</w:t>
                  </w:r>
                  <w:r>
                    <w:rPr>
                      <w:rFonts w:ascii="Arial" w:eastAsia="Times New Roman" w:hAnsi="Arial" w:cs="Arial"/>
                      <w:color w:val="000000"/>
                    </w:rPr>
                    <w:t xml:space="preserve"> in addition to </w:t>
                  </w:r>
                  <w:proofErr w:type="spellStart"/>
                  <w:r>
                    <w:rPr>
                      <w:rFonts w:ascii="Arial" w:eastAsia="Times New Roman" w:hAnsi="Arial" w:cs="Arial"/>
                      <w:color w:val="000000"/>
                    </w:rPr>
                    <w:t>LAeq</w:t>
                  </w:r>
                  <w:proofErr w:type="spellEnd"/>
                  <w:r>
                    <w:rPr>
                      <w:rFonts w:ascii="Arial" w:eastAsia="Times New Roman" w:hAnsi="Arial" w:cs="Arial"/>
                      <w:color w:val="000000"/>
                    </w:rPr>
                    <w:t xml:space="preserve"> averages. </w:t>
                  </w:r>
                </w:p>
                <w:p w14:paraId="66E112CA" w14:textId="77777777" w:rsidR="00970835" w:rsidRDefault="00000000">
                  <w:pPr>
                    <w:pStyle w:val="ListParagraph"/>
                    <w:numPr>
                      <w:ilvl w:val="0"/>
                      <w:numId w:val="7"/>
                    </w:numPr>
                    <w:spacing w:after="240"/>
                    <w:rPr>
                      <w:rFonts w:ascii="Arial" w:eastAsia="Times New Roman" w:hAnsi="Arial" w:cs="Arial"/>
                      <w:color w:val="000000"/>
                    </w:rPr>
                  </w:pPr>
                  <w:r>
                    <w:rPr>
                      <w:rFonts w:ascii="Arial" w:eastAsia="Times New Roman" w:hAnsi="Arial" w:cs="Arial"/>
                      <w:color w:val="000000"/>
                    </w:rPr>
                    <w:t xml:space="preserve">Clear requirements to model and consult impacts in </w:t>
                  </w:r>
                  <w:r>
                    <w:rPr>
                      <w:rFonts w:ascii="Arial" w:eastAsia="Times New Roman" w:hAnsi="Arial" w:cs="Arial"/>
                      <w:b/>
                      <w:bCs/>
                      <w:color w:val="000000"/>
                    </w:rPr>
                    <w:t>4,000–7,000 ft</w:t>
                  </w:r>
                  <w:r>
                    <w:rPr>
                      <w:rFonts w:ascii="Arial" w:eastAsia="Times New Roman" w:hAnsi="Arial" w:cs="Arial"/>
                      <w:color w:val="000000"/>
                    </w:rPr>
                    <w:t xml:space="preserve"> where concentrations/frequency change. </w:t>
                  </w:r>
                </w:p>
                <w:p w14:paraId="639AB06A" w14:textId="77777777" w:rsidR="00970835" w:rsidRDefault="00000000">
                  <w:pPr>
                    <w:pStyle w:val="ListParagraph"/>
                    <w:numPr>
                      <w:ilvl w:val="0"/>
                      <w:numId w:val="7"/>
                    </w:numPr>
                    <w:spacing w:after="240"/>
                    <w:rPr>
                      <w:rFonts w:ascii="Arial" w:eastAsia="Times New Roman" w:hAnsi="Arial" w:cs="Arial"/>
                      <w:color w:val="000000"/>
                    </w:rPr>
                  </w:pPr>
                  <w:r>
                    <w:rPr>
                      <w:rFonts w:ascii="Arial" w:eastAsia="Times New Roman" w:hAnsi="Arial" w:cs="Arial"/>
                      <w:color w:val="000000"/>
                    </w:rPr>
                    <w:t xml:space="preserve">Stronger requirements for </w:t>
                  </w:r>
                  <w:r>
                    <w:rPr>
                      <w:rFonts w:ascii="Arial" w:eastAsia="Times New Roman" w:hAnsi="Arial" w:cs="Arial"/>
                      <w:b/>
                      <w:bCs/>
                      <w:color w:val="000000"/>
                    </w:rPr>
                    <w:t>respite</w:t>
                  </w:r>
                  <w:r>
                    <w:rPr>
                      <w:rFonts w:ascii="Arial" w:eastAsia="Times New Roman" w:hAnsi="Arial" w:cs="Arial"/>
                      <w:color w:val="000000"/>
                    </w:rPr>
                    <w:t xml:space="preserve"> and </w:t>
                  </w:r>
                  <w:r>
                    <w:rPr>
                      <w:rFonts w:ascii="Arial" w:eastAsia="Times New Roman" w:hAnsi="Arial" w:cs="Arial"/>
                      <w:b/>
                      <w:bCs/>
                      <w:color w:val="000000"/>
                    </w:rPr>
                    <w:t>multiple route options</w:t>
                  </w:r>
                  <w:r>
                    <w:rPr>
                      <w:rFonts w:ascii="Arial" w:eastAsia="Times New Roman" w:hAnsi="Arial" w:cs="Arial"/>
                      <w:color w:val="000000"/>
                    </w:rPr>
                    <w:t xml:space="preserve"> (not left to sponsor discretion). </w:t>
                  </w:r>
                </w:p>
                <w:p w14:paraId="406EB4F7" w14:textId="77777777" w:rsidR="00970835"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7F00252D" w14:textId="77777777" w:rsidR="00970835" w:rsidRDefault="00970835">
            <w:pPr>
              <w:rPr>
                <w:rFonts w:eastAsia="Times New Roman"/>
                <w:sz w:val="20"/>
                <w:szCs w:val="20"/>
              </w:rPr>
            </w:pPr>
          </w:p>
        </w:tc>
      </w:tr>
    </w:tbl>
    <w:p w14:paraId="4BE791DE" w14:textId="77777777" w:rsidR="00970835"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0DD3CD84" w14:textId="77777777" w:rsidR="00970835"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Noise Preferential Routes (NPRs)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970835" w14:paraId="58420562" w14:textId="77777777">
        <w:trPr>
          <w:divId w:val="2113668290"/>
          <w:tblCellSpacing w:w="12" w:type="dxa"/>
        </w:trPr>
        <w:tc>
          <w:tcPr>
            <w:tcW w:w="0" w:type="auto"/>
            <w:vAlign w:val="center"/>
            <w:hideMark/>
          </w:tcPr>
          <w:p w14:paraId="117FE898" w14:textId="77777777" w:rsidR="00970835" w:rsidRDefault="00000000">
            <w:pPr>
              <w:pStyle w:val="NormalWeb"/>
              <w:divId w:val="1748844839"/>
              <w:rPr>
                <w:rFonts w:ascii="Arial" w:hAnsi="Arial" w:cs="Arial"/>
                <w:color w:val="000000"/>
              </w:rPr>
            </w:pPr>
            <w:r>
              <w:rPr>
                <w:rFonts w:ascii="Arial" w:hAnsi="Arial" w:cs="Arial"/>
                <w:color w:val="000000"/>
              </w:rPr>
              <w:t>NPRs were originally designed as fixed departure routes to minimise noise over populated areas, but since their design, we have more modern aircraft and better navigational capabilities have improved. These advances in technology mean NPRs may not be as effective today as when first introduced.</w:t>
            </w:r>
          </w:p>
          <w:p w14:paraId="730AC610" w14:textId="77777777" w:rsidR="00970835" w:rsidRDefault="00000000">
            <w:pPr>
              <w:pStyle w:val="NormalWeb"/>
              <w:divId w:val="1748844839"/>
              <w:rPr>
                <w:rFonts w:ascii="Arial" w:hAnsi="Arial" w:cs="Arial"/>
                <w:color w:val="000000"/>
              </w:rPr>
            </w:pPr>
            <w:r>
              <w:rPr>
                <w:rFonts w:ascii="Arial" w:hAnsi="Arial" w:cs="Arial"/>
                <w:color w:val="000000"/>
              </w:rPr>
              <w:t>NPRs operate at 3 designated airports to provide communities with certainty about where departing aircraft will be using a 3 kilometre (km) wide corridor to monitor compliance.</w:t>
            </w:r>
          </w:p>
          <w:p w14:paraId="7F5D5283" w14:textId="77777777" w:rsidR="00970835" w:rsidRDefault="00000000">
            <w:pPr>
              <w:pStyle w:val="NormalWeb"/>
              <w:divId w:val="1748844839"/>
              <w:rPr>
                <w:rFonts w:ascii="Arial" w:hAnsi="Arial" w:cs="Arial"/>
                <w:color w:val="000000"/>
              </w:rPr>
            </w:pPr>
            <w:r>
              <w:rPr>
                <w:rFonts w:ascii="Arial" w:hAnsi="Arial" w:cs="Arial"/>
                <w:color w:val="000000"/>
              </w:rPr>
              <w:t>We are asking for evidence on how effective NPRs are in practice for those living under them.</w:t>
            </w:r>
          </w:p>
          <w:p w14:paraId="3A3371C9" w14:textId="77777777" w:rsidR="00970835" w:rsidRDefault="00000000">
            <w:pPr>
              <w:pStyle w:val="NormalWeb"/>
              <w:divId w:val="1748844839"/>
              <w:rPr>
                <w:rFonts w:ascii="Arial" w:hAnsi="Arial" w:cs="Arial"/>
                <w:color w:val="000000"/>
              </w:rPr>
            </w:pPr>
            <w:r>
              <w:rPr>
                <w:rFonts w:ascii="Arial" w:hAnsi="Arial" w:cs="Arial"/>
                <w:color w:val="000000"/>
              </w:rPr>
              <w:t xml:space="preserve">We are proposing to de-notify NPRs at the designated airports to avoid duplication with the airspace change process although changes to flight paths would still require </w:t>
            </w:r>
            <w:hyperlink r:id="rId14" w:tgtFrame="_blank" w:history="1">
              <w:r>
                <w:rPr>
                  <w:rStyle w:val="Hyperlink"/>
                  <w:rFonts w:ascii="Arial" w:hAnsi="Arial" w:cs="Arial"/>
                </w:rPr>
                <w:t>approval through the CAA’s process [opens in a new window]</w:t>
              </w:r>
            </w:hyperlink>
            <w:r>
              <w:rPr>
                <w:rFonts w:ascii="Arial" w:hAnsi="Arial" w:cs="Arial"/>
                <w:color w:val="000000"/>
              </w:rPr>
              <w:t>. Voluntary NPRs or those set under section 106 planning agreements would remain unaffected.</w:t>
            </w:r>
          </w:p>
          <w:p w14:paraId="62A11225" w14:textId="77777777" w:rsidR="00970835" w:rsidRDefault="00000000">
            <w:pPr>
              <w:pStyle w:val="NormalWeb"/>
              <w:divId w:val="1748844839"/>
              <w:rPr>
                <w:rFonts w:ascii="Arial" w:hAnsi="Arial" w:cs="Arial"/>
                <w:color w:val="000000"/>
              </w:rPr>
            </w:pPr>
            <w:r>
              <w:rPr>
                <w:rFonts w:ascii="Arial" w:hAnsi="Arial" w:cs="Arial"/>
                <w:color w:val="000000"/>
              </w:rPr>
              <w:t>We want to ensure transparency on flight path data by strengthening the CAA’s ability to require airports to publish track-keeping data. This would ensure communities continue to have access to clear information about aircraft compliance with departure routes.</w:t>
            </w:r>
          </w:p>
        </w:tc>
      </w:tr>
    </w:tbl>
    <w:p w14:paraId="77D568AD" w14:textId="77777777" w:rsidR="00970835" w:rsidRDefault="00000000">
      <w:pPr>
        <w:pStyle w:val="Heading3"/>
        <w:divId w:val="892230838"/>
        <w:rPr>
          <w:rFonts w:ascii="Arial" w:eastAsia="Times New Roman" w:hAnsi="Arial" w:cs="Arial"/>
          <w:color w:val="000000"/>
        </w:rPr>
      </w:pPr>
      <w:r>
        <w:rPr>
          <w:rStyle w:val="question-number"/>
          <w:rFonts w:ascii="Arial" w:eastAsia="Times New Roman" w:hAnsi="Arial" w:cs="Arial"/>
          <w:color w:val="000000"/>
        </w:rPr>
        <w:t>23.</w:t>
      </w:r>
      <w:r>
        <w:rPr>
          <w:rFonts w:ascii="Arial" w:eastAsia="Times New Roman" w:hAnsi="Arial" w:cs="Arial"/>
          <w:color w:val="000000"/>
        </w:rPr>
        <w:t xml:space="preserve"> Do you think that NPRs are an effective measure of noise control, </w:t>
      </w:r>
      <w:proofErr w:type="gramStart"/>
      <w:r>
        <w:rPr>
          <w:rFonts w:ascii="Arial" w:eastAsia="Times New Roman" w:hAnsi="Arial" w:cs="Arial"/>
          <w:color w:val="000000"/>
        </w:rPr>
        <w:t>taking into account</w:t>
      </w:r>
      <w:proofErr w:type="gramEnd"/>
      <w:r>
        <w:rPr>
          <w:rFonts w:ascii="Arial" w:eastAsia="Times New Roman" w:hAnsi="Arial" w:cs="Arial"/>
          <w:color w:val="000000"/>
        </w:rPr>
        <w:t xml:space="preserve"> the modern navigational capacities of aircraft?</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3"/>
        <w:gridCol w:w="5013"/>
      </w:tblGrid>
      <w:tr w:rsidR="00970835" w14:paraId="25C6CE56" w14:textId="77777777">
        <w:trPr>
          <w:divId w:val="892230838"/>
          <w:trHeight w:val="225"/>
          <w:tblCellSpacing w:w="12" w:type="dxa"/>
        </w:trPr>
        <w:tc>
          <w:tcPr>
            <w:tcW w:w="225" w:type="dxa"/>
            <w:tcMar>
              <w:top w:w="75" w:type="dxa"/>
              <w:left w:w="75" w:type="dxa"/>
              <w:bottom w:w="75" w:type="dxa"/>
              <w:right w:w="75" w:type="dxa"/>
            </w:tcMar>
            <w:hideMark/>
          </w:tcPr>
          <w:p w14:paraId="511D9A26"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x   </w:t>
            </w:r>
          </w:p>
        </w:tc>
        <w:tc>
          <w:tcPr>
            <w:tcW w:w="0" w:type="auto"/>
            <w:tcMar>
              <w:top w:w="105" w:type="dxa"/>
              <w:left w:w="24" w:type="dxa"/>
              <w:bottom w:w="24" w:type="dxa"/>
              <w:right w:w="24" w:type="dxa"/>
            </w:tcMar>
            <w:hideMark/>
          </w:tcPr>
          <w:p w14:paraId="77AF93D2" w14:textId="77777777" w:rsidR="00970835" w:rsidRDefault="00000000">
            <w:pPr>
              <w:rPr>
                <w:rFonts w:ascii="Arial" w:eastAsia="Times New Roman" w:hAnsi="Arial" w:cs="Arial"/>
                <w:color w:val="000000"/>
              </w:rPr>
            </w:pPr>
            <w:r>
              <w:rPr>
                <w:rFonts w:ascii="Arial" w:eastAsia="Times New Roman" w:hAnsi="Arial" w:cs="Arial"/>
                <w:color w:val="000000"/>
              </w:rPr>
              <w:t>Yes (Go to ‘NPR at designated airport’)</w:t>
            </w:r>
          </w:p>
        </w:tc>
      </w:tr>
      <w:tr w:rsidR="00970835" w14:paraId="77CD1E68" w14:textId="77777777">
        <w:trPr>
          <w:divId w:val="892230838"/>
          <w:trHeight w:val="225"/>
          <w:tblCellSpacing w:w="12" w:type="dxa"/>
        </w:trPr>
        <w:tc>
          <w:tcPr>
            <w:tcW w:w="225" w:type="dxa"/>
            <w:tcMar>
              <w:top w:w="75" w:type="dxa"/>
              <w:left w:w="75" w:type="dxa"/>
              <w:bottom w:w="75" w:type="dxa"/>
              <w:right w:w="75" w:type="dxa"/>
            </w:tcMar>
            <w:hideMark/>
          </w:tcPr>
          <w:p w14:paraId="56E67436"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62051395" w14:textId="77777777" w:rsidR="00970835" w:rsidRDefault="00000000">
            <w:pPr>
              <w:rPr>
                <w:rFonts w:ascii="Arial" w:eastAsia="Times New Roman" w:hAnsi="Arial" w:cs="Arial"/>
                <w:color w:val="000000"/>
              </w:rPr>
            </w:pPr>
            <w:r>
              <w:rPr>
                <w:rFonts w:ascii="Arial" w:eastAsia="Times New Roman" w:hAnsi="Arial" w:cs="Arial"/>
                <w:color w:val="000000"/>
              </w:rPr>
              <w:t>No</w:t>
            </w:r>
          </w:p>
        </w:tc>
      </w:tr>
      <w:tr w:rsidR="00970835" w14:paraId="6D87DDFD" w14:textId="77777777">
        <w:trPr>
          <w:divId w:val="892230838"/>
          <w:trHeight w:val="225"/>
          <w:tblCellSpacing w:w="12" w:type="dxa"/>
        </w:trPr>
        <w:tc>
          <w:tcPr>
            <w:tcW w:w="225" w:type="dxa"/>
            <w:tcMar>
              <w:top w:w="75" w:type="dxa"/>
              <w:left w:w="75" w:type="dxa"/>
              <w:bottom w:w="75" w:type="dxa"/>
              <w:right w:w="75" w:type="dxa"/>
            </w:tcMar>
            <w:hideMark/>
          </w:tcPr>
          <w:p w14:paraId="13146F79"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120539D2" w14:textId="77777777" w:rsidR="00970835" w:rsidRDefault="00000000">
            <w:pPr>
              <w:rPr>
                <w:rFonts w:ascii="Arial" w:eastAsia="Times New Roman" w:hAnsi="Arial" w:cs="Arial"/>
                <w:color w:val="000000"/>
              </w:rPr>
            </w:pPr>
            <w:r>
              <w:rPr>
                <w:rFonts w:ascii="Arial" w:eastAsia="Times New Roman" w:hAnsi="Arial" w:cs="Arial"/>
                <w:color w:val="000000"/>
              </w:rPr>
              <w:t>Don't know (Go to ‘NPR at designated airport’)</w:t>
            </w:r>
          </w:p>
        </w:tc>
      </w:tr>
    </w:tbl>
    <w:p w14:paraId="105C35AA" w14:textId="77777777" w:rsidR="00970835"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3C836CE3" w14:textId="77777777" w:rsidR="00970835"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Disagree with NPRs</w:t>
      </w:r>
    </w:p>
    <w:p w14:paraId="18F507CD" w14:textId="77777777" w:rsidR="00970835" w:rsidRDefault="00000000">
      <w:pPr>
        <w:pStyle w:val="Heading3"/>
        <w:divId w:val="555818277"/>
        <w:rPr>
          <w:rFonts w:ascii="Arial" w:eastAsia="Times New Roman" w:hAnsi="Arial" w:cs="Arial"/>
          <w:color w:val="000000"/>
        </w:rPr>
      </w:pPr>
      <w:r>
        <w:rPr>
          <w:rStyle w:val="question-number"/>
          <w:rFonts w:ascii="Arial" w:eastAsia="Times New Roman" w:hAnsi="Arial" w:cs="Arial"/>
          <w:color w:val="000000"/>
        </w:rPr>
        <w:t>24.</w:t>
      </w:r>
      <w:r>
        <w:rPr>
          <w:rFonts w:ascii="Arial" w:eastAsia="Times New Roman" w:hAnsi="Arial" w:cs="Arial"/>
          <w:color w:val="000000"/>
        </w:rPr>
        <w:t xml:space="preserve"> Why not?</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687"/>
      </w:tblGrid>
      <w:tr w:rsidR="00970835" w14:paraId="79945E3B" w14:textId="77777777">
        <w:trPr>
          <w:divId w:val="555818277"/>
          <w:tblCellSpacing w:w="12" w:type="dxa"/>
        </w:trPr>
        <w:tc>
          <w:tcPr>
            <w:tcW w:w="0" w:type="auto"/>
            <w:vAlign w:val="center"/>
            <w:hideMark/>
          </w:tcPr>
          <w:tbl>
            <w:tblPr>
              <w:tblW w:w="8591"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591"/>
            </w:tblGrid>
            <w:tr w:rsidR="00970835" w14:paraId="22F39F20" w14:textId="77777777">
              <w:trPr>
                <w:trHeight w:val="1875"/>
                <w:tblCellSpacing w:w="15" w:type="dxa"/>
              </w:trPr>
              <w:tc>
                <w:tcPr>
                  <w:tcW w:w="8531" w:type="dxa"/>
                  <w:tcBorders>
                    <w:top w:val="nil"/>
                    <w:left w:val="nil"/>
                    <w:bottom w:val="nil"/>
                    <w:right w:val="nil"/>
                  </w:tcBorders>
                  <w:tcMar>
                    <w:top w:w="15" w:type="dxa"/>
                    <w:left w:w="15" w:type="dxa"/>
                    <w:bottom w:w="15" w:type="dxa"/>
                    <w:right w:w="15" w:type="dxa"/>
                  </w:tcMar>
                  <w:vAlign w:val="center"/>
                  <w:hideMark/>
                </w:tcPr>
                <w:p w14:paraId="0B38F3F4" w14:textId="77777777" w:rsidR="00970835" w:rsidRDefault="00000000">
                  <w:pPr>
                    <w:spacing w:after="240"/>
                    <w:rPr>
                      <w:rFonts w:ascii="Arial" w:eastAsia="Times New Roman" w:hAnsi="Arial" w:cs="Arial"/>
                      <w:color w:val="000000"/>
                    </w:rPr>
                  </w:pPr>
                  <w:proofErr w:type="gramStart"/>
                  <w:r>
                    <w:rPr>
                      <w:rFonts w:ascii="Arial" w:eastAsia="Times New Roman" w:hAnsi="Arial" w:cs="Arial"/>
                      <w:b/>
                      <w:bCs/>
                      <w:color w:val="000000"/>
                    </w:rPr>
                    <w:t>No</w:t>
                  </w:r>
                  <w:proofErr w:type="gramEnd"/>
                  <w:r>
                    <w:rPr>
                      <w:rFonts w:ascii="Arial" w:eastAsia="Times New Roman" w:hAnsi="Arial" w:cs="Arial"/>
                      <w:b/>
                      <w:bCs/>
                      <w:color w:val="000000"/>
                    </w:rPr>
                    <w:t xml:space="preserve"> we agree with </w:t>
                  </w:r>
                  <w:proofErr w:type="gramStart"/>
                  <w:r>
                    <w:rPr>
                      <w:rFonts w:ascii="Arial" w:eastAsia="Times New Roman" w:hAnsi="Arial" w:cs="Arial"/>
                      <w:b/>
                      <w:bCs/>
                      <w:color w:val="000000"/>
                    </w:rPr>
                    <w:t>NPR’s</w:t>
                  </w:r>
                  <w:proofErr w:type="gramEnd"/>
                  <w:r>
                    <w:rPr>
                      <w:rFonts w:ascii="Arial" w:eastAsia="Times New Roman" w:hAnsi="Arial" w:cs="Arial"/>
                      <w:b/>
                      <w:bCs/>
                      <w:color w:val="000000"/>
                    </w:rPr>
                    <w:t>, but only if designed to deliver real protection and not replaced by concentrated PBN tracks without enforceable respite.</w:t>
                  </w:r>
                  <w:r>
                    <w:rPr>
                      <w:rFonts w:ascii="Arial" w:eastAsia="Times New Roman" w:hAnsi="Arial" w:cs="Arial"/>
                      <w:color w:val="000000"/>
                    </w:rPr>
                    <w:t xml:space="preserve"> NPRs still matter as an established noise management tool.</w:t>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772C4D0A" w14:textId="77777777" w:rsidR="00970835" w:rsidRDefault="00970835">
            <w:pPr>
              <w:rPr>
                <w:rFonts w:eastAsia="Times New Roman"/>
                <w:sz w:val="20"/>
                <w:szCs w:val="20"/>
              </w:rPr>
            </w:pPr>
          </w:p>
        </w:tc>
      </w:tr>
    </w:tbl>
    <w:p w14:paraId="4BF00953" w14:textId="77777777" w:rsidR="00970835"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52A293C9" w14:textId="77777777" w:rsidR="00970835"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NPR at designated airport</w:t>
      </w:r>
    </w:p>
    <w:p w14:paraId="420C6FAB" w14:textId="77777777" w:rsidR="00970835" w:rsidRDefault="00000000">
      <w:pPr>
        <w:pStyle w:val="Heading3"/>
        <w:divId w:val="771364794"/>
        <w:rPr>
          <w:rFonts w:ascii="Arial" w:eastAsia="Times New Roman" w:hAnsi="Arial" w:cs="Arial"/>
          <w:color w:val="000000"/>
        </w:rPr>
      </w:pPr>
      <w:r>
        <w:rPr>
          <w:rStyle w:val="question-number"/>
          <w:rFonts w:ascii="Arial" w:eastAsia="Times New Roman" w:hAnsi="Arial" w:cs="Arial"/>
          <w:color w:val="000000"/>
        </w:rPr>
        <w:t>25.</w:t>
      </w:r>
      <w:r>
        <w:rPr>
          <w:rFonts w:ascii="Arial" w:eastAsia="Times New Roman" w:hAnsi="Arial" w:cs="Arial"/>
          <w:color w:val="000000"/>
        </w:rPr>
        <w:t xml:space="preserve"> Are you currently affected by an NPR at a designated airport?</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3"/>
        <w:gridCol w:w="4225"/>
      </w:tblGrid>
      <w:tr w:rsidR="00970835" w14:paraId="558915AE" w14:textId="77777777">
        <w:trPr>
          <w:divId w:val="771364794"/>
          <w:trHeight w:val="225"/>
          <w:tblCellSpacing w:w="12" w:type="dxa"/>
        </w:trPr>
        <w:tc>
          <w:tcPr>
            <w:tcW w:w="225" w:type="dxa"/>
            <w:tcMar>
              <w:top w:w="75" w:type="dxa"/>
              <w:left w:w="75" w:type="dxa"/>
              <w:bottom w:w="75" w:type="dxa"/>
              <w:right w:w="75" w:type="dxa"/>
            </w:tcMar>
            <w:hideMark/>
          </w:tcPr>
          <w:p w14:paraId="7224D14E"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x  </w:t>
            </w:r>
          </w:p>
        </w:tc>
        <w:tc>
          <w:tcPr>
            <w:tcW w:w="0" w:type="auto"/>
            <w:tcMar>
              <w:top w:w="105" w:type="dxa"/>
              <w:left w:w="24" w:type="dxa"/>
              <w:bottom w:w="24" w:type="dxa"/>
              <w:right w:w="24" w:type="dxa"/>
            </w:tcMar>
            <w:hideMark/>
          </w:tcPr>
          <w:p w14:paraId="097E838B" w14:textId="77777777" w:rsidR="00970835" w:rsidRDefault="00000000">
            <w:pPr>
              <w:rPr>
                <w:rFonts w:ascii="Arial" w:eastAsia="Times New Roman" w:hAnsi="Arial" w:cs="Arial"/>
                <w:color w:val="000000"/>
              </w:rPr>
            </w:pPr>
            <w:proofErr w:type="gramStart"/>
            <w:r>
              <w:rPr>
                <w:rFonts w:ascii="Arial" w:eastAsia="Times New Roman" w:hAnsi="Arial" w:cs="Arial"/>
                <w:color w:val="000000"/>
              </w:rPr>
              <w:t>Yes</w:t>
            </w:r>
            <w:proofErr w:type="gramEnd"/>
            <w:r>
              <w:rPr>
                <w:rFonts w:ascii="Arial" w:eastAsia="Times New Roman" w:hAnsi="Arial" w:cs="Arial"/>
                <w:color w:val="000000"/>
              </w:rPr>
              <w:t xml:space="preserve"> with a positive effect</w:t>
            </w:r>
          </w:p>
        </w:tc>
      </w:tr>
      <w:tr w:rsidR="00970835" w14:paraId="3C518552" w14:textId="77777777">
        <w:trPr>
          <w:divId w:val="771364794"/>
          <w:trHeight w:val="225"/>
          <w:tblCellSpacing w:w="12" w:type="dxa"/>
        </w:trPr>
        <w:tc>
          <w:tcPr>
            <w:tcW w:w="225" w:type="dxa"/>
            <w:tcMar>
              <w:top w:w="75" w:type="dxa"/>
              <w:left w:w="75" w:type="dxa"/>
              <w:bottom w:w="75" w:type="dxa"/>
              <w:right w:w="75" w:type="dxa"/>
            </w:tcMar>
            <w:hideMark/>
          </w:tcPr>
          <w:p w14:paraId="0711982B"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490768EF" w14:textId="77777777" w:rsidR="00970835" w:rsidRDefault="00000000">
            <w:pPr>
              <w:rPr>
                <w:rFonts w:ascii="Arial" w:eastAsia="Times New Roman" w:hAnsi="Arial" w:cs="Arial"/>
                <w:color w:val="000000"/>
              </w:rPr>
            </w:pPr>
            <w:proofErr w:type="gramStart"/>
            <w:r>
              <w:rPr>
                <w:rFonts w:ascii="Arial" w:eastAsia="Times New Roman" w:hAnsi="Arial" w:cs="Arial"/>
                <w:color w:val="000000"/>
              </w:rPr>
              <w:t>Yes</w:t>
            </w:r>
            <w:proofErr w:type="gramEnd"/>
            <w:r>
              <w:rPr>
                <w:rFonts w:ascii="Arial" w:eastAsia="Times New Roman" w:hAnsi="Arial" w:cs="Arial"/>
                <w:color w:val="000000"/>
              </w:rPr>
              <w:t xml:space="preserve"> with a negative effect</w:t>
            </w:r>
          </w:p>
        </w:tc>
      </w:tr>
      <w:tr w:rsidR="00970835" w14:paraId="54B14B69" w14:textId="77777777">
        <w:trPr>
          <w:divId w:val="771364794"/>
          <w:trHeight w:val="225"/>
          <w:tblCellSpacing w:w="12" w:type="dxa"/>
        </w:trPr>
        <w:tc>
          <w:tcPr>
            <w:tcW w:w="225" w:type="dxa"/>
            <w:tcMar>
              <w:top w:w="75" w:type="dxa"/>
              <w:left w:w="75" w:type="dxa"/>
              <w:bottom w:w="75" w:type="dxa"/>
              <w:right w:w="75" w:type="dxa"/>
            </w:tcMar>
            <w:hideMark/>
          </w:tcPr>
          <w:p w14:paraId="1E74753B"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74C2151F" w14:textId="77777777" w:rsidR="00970835" w:rsidRDefault="00000000">
            <w:pPr>
              <w:rPr>
                <w:rFonts w:ascii="Arial" w:eastAsia="Times New Roman" w:hAnsi="Arial" w:cs="Arial"/>
                <w:color w:val="000000"/>
              </w:rPr>
            </w:pPr>
            <w:r>
              <w:rPr>
                <w:rFonts w:ascii="Arial" w:eastAsia="Times New Roman" w:hAnsi="Arial" w:cs="Arial"/>
                <w:color w:val="000000"/>
              </w:rPr>
              <w:t>No (Go to ‘De-notifying NPRs’)</w:t>
            </w:r>
          </w:p>
        </w:tc>
      </w:tr>
      <w:tr w:rsidR="00970835" w14:paraId="6CB8AB32" w14:textId="77777777">
        <w:trPr>
          <w:divId w:val="771364794"/>
          <w:trHeight w:val="225"/>
          <w:tblCellSpacing w:w="12" w:type="dxa"/>
        </w:trPr>
        <w:tc>
          <w:tcPr>
            <w:tcW w:w="225" w:type="dxa"/>
            <w:tcMar>
              <w:top w:w="75" w:type="dxa"/>
              <w:left w:w="75" w:type="dxa"/>
              <w:bottom w:w="75" w:type="dxa"/>
              <w:right w:w="75" w:type="dxa"/>
            </w:tcMar>
            <w:hideMark/>
          </w:tcPr>
          <w:p w14:paraId="30A6CC71"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09FDE7F7" w14:textId="77777777" w:rsidR="00970835" w:rsidRDefault="00000000">
            <w:pPr>
              <w:rPr>
                <w:rFonts w:ascii="Arial" w:eastAsia="Times New Roman" w:hAnsi="Arial" w:cs="Arial"/>
                <w:color w:val="000000"/>
              </w:rPr>
            </w:pPr>
            <w:r>
              <w:rPr>
                <w:rFonts w:ascii="Arial" w:eastAsia="Times New Roman" w:hAnsi="Arial" w:cs="Arial"/>
                <w:color w:val="000000"/>
              </w:rPr>
              <w:t>Don't know (Go to ‘De-notifying NPRs’)</w:t>
            </w:r>
          </w:p>
        </w:tc>
      </w:tr>
    </w:tbl>
    <w:p w14:paraId="038C8D69" w14:textId="77777777" w:rsidR="00970835"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4219AC84" w14:textId="77777777" w:rsidR="00970835"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Effectiveness of NPR at airport</w:t>
      </w:r>
    </w:p>
    <w:p w14:paraId="6DFC26B5" w14:textId="77777777" w:rsidR="00970835" w:rsidRDefault="00000000">
      <w:pPr>
        <w:pStyle w:val="Heading3"/>
        <w:divId w:val="396440128"/>
        <w:rPr>
          <w:rFonts w:ascii="Arial" w:eastAsia="Times New Roman" w:hAnsi="Arial" w:cs="Arial"/>
          <w:color w:val="000000"/>
        </w:rPr>
      </w:pPr>
      <w:r>
        <w:rPr>
          <w:rStyle w:val="question-number"/>
          <w:rFonts w:ascii="Arial" w:eastAsia="Times New Roman" w:hAnsi="Arial" w:cs="Arial"/>
          <w:color w:val="000000"/>
        </w:rPr>
        <w:t>26.</w:t>
      </w:r>
      <w:r>
        <w:rPr>
          <w:rFonts w:ascii="Arial" w:eastAsia="Times New Roman" w:hAnsi="Arial" w:cs="Arial"/>
          <w:color w:val="000000"/>
        </w:rPr>
        <w:t xml:space="preserve"> What comments, if any, do you have about the effectiveness of the existing NPR?</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687"/>
      </w:tblGrid>
      <w:tr w:rsidR="00970835" w14:paraId="39BA71E6" w14:textId="77777777">
        <w:trPr>
          <w:divId w:val="396440128"/>
          <w:tblCellSpacing w:w="12" w:type="dxa"/>
        </w:trPr>
        <w:tc>
          <w:tcPr>
            <w:tcW w:w="0" w:type="auto"/>
            <w:vAlign w:val="center"/>
            <w:hideMark/>
          </w:tcPr>
          <w:tbl>
            <w:tblPr>
              <w:tblW w:w="8591"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591"/>
            </w:tblGrid>
            <w:tr w:rsidR="00970835" w14:paraId="0E2D90A5" w14:textId="77777777">
              <w:trPr>
                <w:trHeight w:val="1875"/>
                <w:tblCellSpacing w:w="15" w:type="dxa"/>
              </w:trPr>
              <w:tc>
                <w:tcPr>
                  <w:tcW w:w="8531" w:type="dxa"/>
                  <w:tcBorders>
                    <w:top w:val="nil"/>
                    <w:left w:val="nil"/>
                    <w:bottom w:val="nil"/>
                    <w:right w:val="nil"/>
                  </w:tcBorders>
                  <w:tcMar>
                    <w:top w:w="15" w:type="dxa"/>
                    <w:left w:w="15" w:type="dxa"/>
                    <w:bottom w:w="15" w:type="dxa"/>
                    <w:right w:w="15" w:type="dxa"/>
                  </w:tcMar>
                  <w:vAlign w:val="center"/>
                  <w:hideMark/>
                </w:tcPr>
                <w:p w14:paraId="7D65D706" w14:textId="77777777" w:rsidR="00970835" w:rsidRDefault="00000000">
                  <w:pPr>
                    <w:spacing w:after="240"/>
                    <w:rPr>
                      <w:rFonts w:ascii="Arial" w:eastAsia="Times New Roman" w:hAnsi="Arial" w:cs="Arial"/>
                      <w:color w:val="000000"/>
                    </w:rPr>
                  </w:pPr>
                  <w:r>
                    <w:rPr>
                      <w:rFonts w:ascii="Arial" w:eastAsia="Times New Roman" w:hAnsi="Arial" w:cs="Arial"/>
                      <w:color w:val="000000"/>
                    </w:rPr>
                    <w:t xml:space="preserve">Slinfold is affected by Gatwick-related operations; whether it is “an NPR at a designated airport” in the strict sense is less important than the practical outcome: </w:t>
                  </w:r>
                  <w:r>
                    <w:rPr>
                      <w:rFonts w:ascii="Arial" w:eastAsia="Times New Roman" w:hAnsi="Arial" w:cs="Arial"/>
                      <w:b/>
                      <w:bCs/>
                      <w:color w:val="000000"/>
                    </w:rPr>
                    <w:t>repeated overflight at 4,000–7,000 ft can materially affect residents</w:t>
                  </w:r>
                  <w:r>
                    <w:rPr>
                      <w:rFonts w:ascii="Arial" w:eastAsia="Times New Roman" w:hAnsi="Arial" w:cs="Arial"/>
                      <w:color w:val="000000"/>
                    </w:rPr>
                    <w:t>.</w:t>
                  </w:r>
                </w:p>
                <w:p w14:paraId="46F70953" w14:textId="77777777" w:rsidR="00970835" w:rsidRDefault="00000000">
                  <w:pPr>
                    <w:spacing w:after="240"/>
                    <w:rPr>
                      <w:rFonts w:ascii="Arial" w:eastAsia="Times New Roman" w:hAnsi="Arial" w:cs="Arial"/>
                      <w:color w:val="000000"/>
                    </w:rPr>
                  </w:pPr>
                  <w:r>
                    <w:rPr>
                      <w:rFonts w:ascii="Arial" w:eastAsia="Times New Roman" w:hAnsi="Arial" w:cs="Arial"/>
                      <w:color w:val="000000"/>
                    </w:rPr>
                    <w:t xml:space="preserve">NPRs provide a degree of predictability and manageability. Removing them risks </w:t>
                  </w:r>
                  <w:r>
                    <w:rPr>
                      <w:rFonts w:ascii="Arial" w:eastAsia="Times New Roman" w:hAnsi="Arial" w:cs="Arial"/>
                      <w:b/>
                      <w:bCs/>
                      <w:color w:val="000000"/>
                    </w:rPr>
                    <w:t>new areas</w:t>
                  </w:r>
                  <w:r>
                    <w:rPr>
                      <w:rFonts w:ascii="Arial" w:eastAsia="Times New Roman" w:hAnsi="Arial" w:cs="Arial"/>
                      <w:color w:val="000000"/>
                    </w:rPr>
                    <w:t xml:space="preserve"> of Slinfold becoming overflown as routes are redesigned for “efficiency</w:t>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0512B51B" w14:textId="77777777" w:rsidR="00970835" w:rsidRDefault="00970835">
            <w:pPr>
              <w:rPr>
                <w:rFonts w:eastAsia="Times New Roman"/>
                <w:sz w:val="20"/>
                <w:szCs w:val="20"/>
              </w:rPr>
            </w:pPr>
          </w:p>
        </w:tc>
      </w:tr>
    </w:tbl>
    <w:p w14:paraId="40B05B06" w14:textId="77777777" w:rsidR="00970835"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48A0C02F" w14:textId="77777777" w:rsidR="00970835"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De-notifying NPRs</w:t>
      </w:r>
    </w:p>
    <w:p w14:paraId="59F99E18" w14:textId="77777777" w:rsidR="00970835" w:rsidRDefault="00000000">
      <w:pPr>
        <w:pStyle w:val="Heading3"/>
        <w:divId w:val="683942815"/>
        <w:rPr>
          <w:rFonts w:ascii="Arial" w:eastAsia="Times New Roman" w:hAnsi="Arial" w:cs="Arial"/>
          <w:color w:val="000000"/>
        </w:rPr>
      </w:pPr>
      <w:r>
        <w:rPr>
          <w:rStyle w:val="question-number"/>
          <w:rFonts w:ascii="Arial" w:eastAsia="Times New Roman" w:hAnsi="Arial" w:cs="Arial"/>
          <w:color w:val="000000"/>
        </w:rPr>
        <w:t>27.</w:t>
      </w:r>
      <w:r>
        <w:rPr>
          <w:rFonts w:ascii="Arial" w:eastAsia="Times New Roman" w:hAnsi="Arial" w:cs="Arial"/>
          <w:color w:val="000000"/>
        </w:rPr>
        <w:t xml:space="preserve"> Do you agree or disagree with our proposal to de-notify the NPRs?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3"/>
        <w:gridCol w:w="5346"/>
      </w:tblGrid>
      <w:tr w:rsidR="00970835" w14:paraId="59A1C1B8" w14:textId="77777777">
        <w:trPr>
          <w:divId w:val="683942815"/>
          <w:trHeight w:val="225"/>
          <w:tblCellSpacing w:w="12" w:type="dxa"/>
        </w:trPr>
        <w:tc>
          <w:tcPr>
            <w:tcW w:w="225" w:type="dxa"/>
            <w:tcMar>
              <w:top w:w="75" w:type="dxa"/>
              <w:left w:w="75" w:type="dxa"/>
              <w:bottom w:w="75" w:type="dxa"/>
              <w:right w:w="75" w:type="dxa"/>
            </w:tcMar>
            <w:hideMark/>
          </w:tcPr>
          <w:p w14:paraId="5832E272"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3326268D" w14:textId="77777777" w:rsidR="00970835" w:rsidRDefault="00000000">
            <w:pPr>
              <w:rPr>
                <w:rFonts w:ascii="Arial" w:eastAsia="Times New Roman" w:hAnsi="Arial" w:cs="Arial"/>
                <w:color w:val="000000"/>
              </w:rPr>
            </w:pPr>
            <w:r>
              <w:rPr>
                <w:rFonts w:ascii="Arial" w:eastAsia="Times New Roman" w:hAnsi="Arial" w:cs="Arial"/>
                <w:color w:val="000000"/>
              </w:rPr>
              <w:t>Agree (Go to ‘Track-keeping information’)</w:t>
            </w:r>
          </w:p>
        </w:tc>
      </w:tr>
      <w:tr w:rsidR="00970835" w14:paraId="3063F50B" w14:textId="77777777">
        <w:trPr>
          <w:divId w:val="683942815"/>
          <w:trHeight w:val="225"/>
          <w:tblCellSpacing w:w="12" w:type="dxa"/>
        </w:trPr>
        <w:tc>
          <w:tcPr>
            <w:tcW w:w="225" w:type="dxa"/>
            <w:tcMar>
              <w:top w:w="75" w:type="dxa"/>
              <w:left w:w="75" w:type="dxa"/>
              <w:bottom w:w="75" w:type="dxa"/>
              <w:right w:w="75" w:type="dxa"/>
            </w:tcMar>
            <w:hideMark/>
          </w:tcPr>
          <w:p w14:paraId="2D918929"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4347B127" w14:textId="77777777" w:rsidR="00970835" w:rsidRDefault="00000000">
            <w:pPr>
              <w:rPr>
                <w:rFonts w:ascii="Arial" w:eastAsia="Times New Roman" w:hAnsi="Arial" w:cs="Arial"/>
                <w:color w:val="000000"/>
              </w:rPr>
            </w:pPr>
            <w:r>
              <w:rPr>
                <w:rFonts w:ascii="Arial" w:eastAsia="Times New Roman" w:hAnsi="Arial" w:cs="Arial"/>
                <w:color w:val="000000"/>
              </w:rPr>
              <w:t>Agree subject to additional conditions</w:t>
            </w:r>
          </w:p>
        </w:tc>
      </w:tr>
      <w:tr w:rsidR="00970835" w14:paraId="775B1BAB" w14:textId="77777777">
        <w:trPr>
          <w:divId w:val="683942815"/>
          <w:trHeight w:val="225"/>
          <w:tblCellSpacing w:w="12" w:type="dxa"/>
        </w:trPr>
        <w:tc>
          <w:tcPr>
            <w:tcW w:w="225" w:type="dxa"/>
            <w:tcMar>
              <w:top w:w="75" w:type="dxa"/>
              <w:left w:w="75" w:type="dxa"/>
              <w:bottom w:w="75" w:type="dxa"/>
              <w:right w:w="75" w:type="dxa"/>
            </w:tcMar>
            <w:hideMark/>
          </w:tcPr>
          <w:p w14:paraId="05BC729A"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x   </w:t>
            </w:r>
          </w:p>
        </w:tc>
        <w:tc>
          <w:tcPr>
            <w:tcW w:w="0" w:type="auto"/>
            <w:tcMar>
              <w:top w:w="105" w:type="dxa"/>
              <w:left w:w="24" w:type="dxa"/>
              <w:bottom w:w="24" w:type="dxa"/>
              <w:right w:w="24" w:type="dxa"/>
            </w:tcMar>
            <w:hideMark/>
          </w:tcPr>
          <w:p w14:paraId="29853BFD" w14:textId="77777777" w:rsidR="00970835" w:rsidRDefault="00000000">
            <w:pPr>
              <w:rPr>
                <w:rFonts w:ascii="Arial" w:eastAsia="Times New Roman" w:hAnsi="Arial" w:cs="Arial"/>
                <w:color w:val="000000"/>
              </w:rPr>
            </w:pPr>
            <w:r>
              <w:rPr>
                <w:rFonts w:ascii="Arial" w:eastAsia="Times New Roman" w:hAnsi="Arial" w:cs="Arial"/>
                <w:color w:val="000000"/>
              </w:rPr>
              <w:t>Disagree (Go to ‘De-notifying NPRs reasoning’)</w:t>
            </w:r>
          </w:p>
        </w:tc>
      </w:tr>
      <w:tr w:rsidR="00970835" w14:paraId="47107AB7" w14:textId="77777777">
        <w:trPr>
          <w:divId w:val="683942815"/>
          <w:trHeight w:val="225"/>
          <w:tblCellSpacing w:w="12" w:type="dxa"/>
        </w:trPr>
        <w:tc>
          <w:tcPr>
            <w:tcW w:w="225" w:type="dxa"/>
            <w:tcMar>
              <w:top w:w="75" w:type="dxa"/>
              <w:left w:w="75" w:type="dxa"/>
              <w:bottom w:w="75" w:type="dxa"/>
              <w:right w:w="75" w:type="dxa"/>
            </w:tcMar>
            <w:hideMark/>
          </w:tcPr>
          <w:p w14:paraId="7D416940"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516FBF73" w14:textId="77777777" w:rsidR="00970835" w:rsidRDefault="00000000">
            <w:pPr>
              <w:rPr>
                <w:rFonts w:ascii="Arial" w:eastAsia="Times New Roman" w:hAnsi="Arial" w:cs="Arial"/>
                <w:color w:val="000000"/>
              </w:rPr>
            </w:pPr>
            <w:r>
              <w:rPr>
                <w:rFonts w:ascii="Arial" w:eastAsia="Times New Roman" w:hAnsi="Arial" w:cs="Arial"/>
                <w:color w:val="000000"/>
              </w:rPr>
              <w:t>Don't know (Go to ‘De-notifying NPRs reasoning’)</w:t>
            </w:r>
          </w:p>
        </w:tc>
      </w:tr>
    </w:tbl>
    <w:p w14:paraId="5E409373" w14:textId="77777777" w:rsidR="00970835"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6E657BDD" w14:textId="77777777" w:rsidR="00970835"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NPR conditions</w:t>
      </w:r>
    </w:p>
    <w:p w14:paraId="464DCC5D" w14:textId="77777777" w:rsidR="00970835" w:rsidRDefault="00000000">
      <w:pPr>
        <w:pStyle w:val="Heading3"/>
        <w:divId w:val="1032539159"/>
        <w:rPr>
          <w:rFonts w:ascii="Arial" w:eastAsia="Times New Roman" w:hAnsi="Arial" w:cs="Arial"/>
          <w:color w:val="000000"/>
        </w:rPr>
      </w:pPr>
      <w:r>
        <w:rPr>
          <w:rStyle w:val="question-number"/>
          <w:rFonts w:ascii="Arial" w:eastAsia="Times New Roman" w:hAnsi="Arial" w:cs="Arial"/>
          <w:color w:val="000000"/>
        </w:rPr>
        <w:t>28.</w:t>
      </w:r>
      <w:r>
        <w:rPr>
          <w:rFonts w:ascii="Arial" w:eastAsia="Times New Roman" w:hAnsi="Arial" w:cs="Arial"/>
          <w:color w:val="000000"/>
        </w:rPr>
        <w:t xml:space="preserve"> Which conditions?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545"/>
      </w:tblGrid>
      <w:tr w:rsidR="00970835" w14:paraId="615BE794" w14:textId="77777777">
        <w:trPr>
          <w:divId w:val="1032539159"/>
          <w:tblCellSpacing w:w="12" w:type="dxa"/>
        </w:trPr>
        <w:tc>
          <w:tcPr>
            <w:tcW w:w="0" w:type="auto"/>
            <w:vAlign w:val="center"/>
            <w:hideMark/>
          </w:tcPr>
          <w:tbl>
            <w:tblPr>
              <w:tblW w:w="8449"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449"/>
            </w:tblGrid>
            <w:tr w:rsidR="00970835" w14:paraId="7E5079CF" w14:textId="77777777">
              <w:trPr>
                <w:trHeight w:val="1875"/>
                <w:tblCellSpacing w:w="15" w:type="dxa"/>
              </w:trPr>
              <w:tc>
                <w:tcPr>
                  <w:tcW w:w="8389" w:type="dxa"/>
                  <w:tcBorders>
                    <w:top w:val="nil"/>
                    <w:left w:val="nil"/>
                    <w:bottom w:val="nil"/>
                    <w:right w:val="nil"/>
                  </w:tcBorders>
                  <w:tcMar>
                    <w:top w:w="15" w:type="dxa"/>
                    <w:left w:w="15" w:type="dxa"/>
                    <w:bottom w:w="15" w:type="dxa"/>
                    <w:right w:w="15" w:type="dxa"/>
                  </w:tcMar>
                  <w:vAlign w:val="center"/>
                  <w:hideMark/>
                </w:tcPr>
                <w:p w14:paraId="31A5E806" w14:textId="77777777" w:rsidR="00970835" w:rsidRDefault="00000000">
                  <w:pPr>
                    <w:spacing w:after="240"/>
                    <w:rPr>
                      <w:rFonts w:ascii="Arial" w:eastAsia="Times New Roman" w:hAnsi="Arial" w:cs="Arial"/>
                      <w:color w:val="000000"/>
                    </w:rPr>
                  </w:pPr>
                  <w:r>
                    <w:rPr>
                      <w:rFonts w:ascii="Arial" w:eastAsia="Times New Roman" w:hAnsi="Arial" w:cs="Arial"/>
                      <w:color w:val="000000"/>
                    </w:rPr>
                    <w:t>De-notifying removes a long-standing control without guaranteeing equivalent or better community protection.</w:t>
                  </w:r>
                  <w:r>
                    <w:rPr>
                      <w:rFonts w:ascii="Arial" w:eastAsia="Times New Roman" w:hAnsi="Arial" w:cs="Arial"/>
                      <w:color w:val="000000"/>
                    </w:rPr>
                    <w:br/>
                  </w:r>
                </w:p>
                <w:p w14:paraId="44C2F8A9" w14:textId="77777777" w:rsidR="00970835" w:rsidRDefault="00000000">
                  <w:pPr>
                    <w:spacing w:after="240"/>
                    <w:rPr>
                      <w:rFonts w:ascii="Arial" w:eastAsia="Times New Roman" w:hAnsi="Arial" w:cs="Arial"/>
                      <w:color w:val="000000"/>
                    </w:rPr>
                  </w:pPr>
                  <w:r>
                    <w:rPr>
                      <w:rFonts w:ascii="Arial" w:eastAsia="Times New Roman" w:hAnsi="Arial" w:cs="Arial"/>
                      <w:color w:val="000000"/>
                    </w:rPr>
                    <w:t>If government proceeds despite objections, conditions must include:</w:t>
                  </w:r>
                </w:p>
                <w:p w14:paraId="06CA3401" w14:textId="77777777" w:rsidR="00970835" w:rsidRDefault="00000000">
                  <w:pPr>
                    <w:numPr>
                      <w:ilvl w:val="0"/>
                      <w:numId w:val="8"/>
                    </w:numPr>
                    <w:spacing w:after="240"/>
                    <w:rPr>
                      <w:rFonts w:ascii="Arial" w:eastAsia="Times New Roman" w:hAnsi="Arial" w:cs="Arial"/>
                      <w:color w:val="000000"/>
                    </w:rPr>
                  </w:pPr>
                  <w:r>
                    <w:rPr>
                      <w:rFonts w:ascii="Arial" w:eastAsia="Times New Roman" w:hAnsi="Arial" w:cs="Arial"/>
                      <w:color w:val="000000"/>
                    </w:rPr>
                    <w:t xml:space="preserve">Enforceable </w:t>
                  </w:r>
                  <w:proofErr w:type="gramStart"/>
                  <w:r>
                    <w:rPr>
                      <w:rFonts w:ascii="Arial" w:eastAsia="Times New Roman" w:hAnsi="Arial" w:cs="Arial"/>
                      <w:color w:val="000000"/>
                    </w:rPr>
                    <w:t>respite;</w:t>
                  </w:r>
                  <w:proofErr w:type="gramEnd"/>
                </w:p>
                <w:p w14:paraId="1639BE37" w14:textId="77777777" w:rsidR="00970835" w:rsidRDefault="00000000">
                  <w:pPr>
                    <w:numPr>
                      <w:ilvl w:val="0"/>
                      <w:numId w:val="8"/>
                    </w:numPr>
                    <w:spacing w:after="240"/>
                    <w:rPr>
                      <w:rFonts w:ascii="Arial" w:eastAsia="Times New Roman" w:hAnsi="Arial" w:cs="Arial"/>
                      <w:color w:val="000000"/>
                    </w:rPr>
                  </w:pPr>
                  <w:r>
                    <w:rPr>
                      <w:rFonts w:ascii="Arial" w:eastAsia="Times New Roman" w:hAnsi="Arial" w:cs="Arial"/>
                      <w:color w:val="000000"/>
                    </w:rPr>
                    <w:t>Mandatory publication of track-</w:t>
                  </w:r>
                  <w:proofErr w:type="gramStart"/>
                  <w:r>
                    <w:rPr>
                      <w:rFonts w:ascii="Arial" w:eastAsia="Times New Roman" w:hAnsi="Arial" w:cs="Arial"/>
                      <w:color w:val="000000"/>
                    </w:rPr>
                    <w:t>keeping;</w:t>
                  </w:r>
                  <w:proofErr w:type="gramEnd"/>
                </w:p>
                <w:p w14:paraId="40431222" w14:textId="77777777" w:rsidR="00970835" w:rsidRDefault="00000000">
                  <w:pPr>
                    <w:numPr>
                      <w:ilvl w:val="0"/>
                      <w:numId w:val="8"/>
                    </w:numPr>
                    <w:spacing w:after="240"/>
                    <w:rPr>
                      <w:rFonts w:ascii="Arial" w:eastAsia="Times New Roman" w:hAnsi="Arial" w:cs="Arial"/>
                      <w:color w:val="000000"/>
                    </w:rPr>
                  </w:pPr>
                  <w:r>
                    <w:rPr>
                      <w:rFonts w:ascii="Arial" w:eastAsia="Times New Roman" w:hAnsi="Arial" w:cs="Arial"/>
                      <w:color w:val="000000"/>
                    </w:rPr>
                    <w:t>Mandatory assessment of impact redistribution (not just “net benefit”)</w:t>
                  </w:r>
                </w:p>
                <w:p w14:paraId="681B6722" w14:textId="77777777" w:rsidR="00970835" w:rsidRDefault="00000000">
                  <w:pPr>
                    <w:numPr>
                      <w:ilvl w:val="0"/>
                      <w:numId w:val="8"/>
                    </w:numPr>
                    <w:spacing w:after="240"/>
                    <w:rPr>
                      <w:rFonts w:ascii="Arial" w:eastAsia="Times New Roman" w:hAnsi="Arial" w:cs="Arial"/>
                      <w:color w:val="000000"/>
                    </w:rPr>
                  </w:pPr>
                  <w:r>
                    <w:rPr>
                      <w:rFonts w:ascii="Arial" w:eastAsia="Times New Roman" w:hAnsi="Arial" w:cs="Arial"/>
                      <w:color w:val="000000"/>
                    </w:rPr>
                    <w:t>Agreed process and timeframes to resolve issues</w:t>
                  </w:r>
                </w:p>
              </w:tc>
            </w:tr>
          </w:tbl>
          <w:p w14:paraId="705E0111" w14:textId="77777777" w:rsidR="00970835" w:rsidRDefault="00970835">
            <w:pPr>
              <w:rPr>
                <w:rFonts w:eastAsia="Times New Roman"/>
                <w:sz w:val="20"/>
                <w:szCs w:val="20"/>
              </w:rPr>
            </w:pPr>
          </w:p>
        </w:tc>
      </w:tr>
    </w:tbl>
    <w:p w14:paraId="1DD00317" w14:textId="77777777" w:rsidR="00970835"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50135987" w14:textId="77777777" w:rsidR="00970835"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De-notifying NPRs reasoning</w:t>
      </w:r>
    </w:p>
    <w:p w14:paraId="115E7786" w14:textId="77777777" w:rsidR="00970835" w:rsidRDefault="00000000">
      <w:pPr>
        <w:pStyle w:val="Heading3"/>
        <w:divId w:val="6177515"/>
        <w:rPr>
          <w:rFonts w:ascii="Arial" w:eastAsia="Times New Roman" w:hAnsi="Arial" w:cs="Arial"/>
          <w:color w:val="000000"/>
        </w:rPr>
      </w:pPr>
      <w:r>
        <w:rPr>
          <w:rStyle w:val="question-number"/>
          <w:rFonts w:ascii="Arial" w:eastAsia="Times New Roman" w:hAnsi="Arial" w:cs="Arial"/>
          <w:color w:val="000000"/>
        </w:rPr>
        <w:t>29.</w:t>
      </w:r>
      <w:r>
        <w:rPr>
          <w:rFonts w:ascii="Arial" w:eastAsia="Times New Roman" w:hAnsi="Arial" w:cs="Arial"/>
          <w:color w:val="000000"/>
        </w:rPr>
        <w:t xml:space="preserve"> Why?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687"/>
      </w:tblGrid>
      <w:tr w:rsidR="00970835" w14:paraId="5E9EAB4F" w14:textId="77777777">
        <w:trPr>
          <w:divId w:val="6177515"/>
          <w:tblCellSpacing w:w="12" w:type="dxa"/>
        </w:trPr>
        <w:tc>
          <w:tcPr>
            <w:tcW w:w="0" w:type="auto"/>
            <w:vAlign w:val="center"/>
            <w:hideMark/>
          </w:tcPr>
          <w:tbl>
            <w:tblPr>
              <w:tblW w:w="8591"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591"/>
            </w:tblGrid>
            <w:tr w:rsidR="00970835" w14:paraId="7CCED16B" w14:textId="77777777">
              <w:trPr>
                <w:trHeight w:val="1875"/>
                <w:tblCellSpacing w:w="15" w:type="dxa"/>
              </w:trPr>
              <w:tc>
                <w:tcPr>
                  <w:tcW w:w="8531" w:type="dxa"/>
                  <w:tcBorders>
                    <w:top w:val="nil"/>
                    <w:left w:val="nil"/>
                    <w:bottom w:val="nil"/>
                    <w:right w:val="nil"/>
                  </w:tcBorders>
                  <w:tcMar>
                    <w:top w:w="15" w:type="dxa"/>
                    <w:left w:w="15" w:type="dxa"/>
                    <w:bottom w:w="15" w:type="dxa"/>
                    <w:right w:w="15" w:type="dxa"/>
                  </w:tcMar>
                  <w:vAlign w:val="center"/>
                  <w:hideMark/>
                </w:tcPr>
                <w:p w14:paraId="701BFD3C" w14:textId="77777777" w:rsidR="00970835" w:rsidRDefault="00000000">
                  <w:pPr>
                    <w:spacing w:after="240"/>
                    <w:rPr>
                      <w:rFonts w:ascii="Arial" w:eastAsia="Times New Roman" w:hAnsi="Arial" w:cs="Arial"/>
                      <w:color w:val="000000"/>
                    </w:rPr>
                  </w:pPr>
                  <w:r>
                    <w:rPr>
                      <w:rFonts w:ascii="Arial" w:eastAsia="Times New Roman" w:hAnsi="Arial" w:cs="Arial"/>
                      <w:color w:val="000000"/>
                    </w:rPr>
                    <w:t xml:space="preserve">Because the risk is </w:t>
                  </w:r>
                  <w:r>
                    <w:rPr>
                      <w:rFonts w:ascii="Arial" w:eastAsia="Times New Roman" w:hAnsi="Arial" w:cs="Arial"/>
                      <w:b/>
                      <w:bCs/>
                      <w:color w:val="000000"/>
                    </w:rPr>
                    <w:t>concentrated PBN paths</w:t>
                  </w:r>
                  <w:r>
                    <w:rPr>
                      <w:rFonts w:ascii="Arial" w:eastAsia="Times New Roman" w:hAnsi="Arial" w:cs="Arial"/>
                      <w:color w:val="000000"/>
                    </w:rPr>
                    <w:t xml:space="preserve"> that intensify noise for a smaller number of communities—including rural parishes—without effective redress.</w:t>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2544E1FF" w14:textId="77777777" w:rsidR="00970835" w:rsidRDefault="00970835">
            <w:pPr>
              <w:rPr>
                <w:rFonts w:eastAsia="Times New Roman"/>
                <w:sz w:val="20"/>
                <w:szCs w:val="20"/>
              </w:rPr>
            </w:pPr>
          </w:p>
        </w:tc>
      </w:tr>
    </w:tbl>
    <w:p w14:paraId="081ECDF8" w14:textId="77777777" w:rsidR="00970835"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20D05586" w14:textId="77777777" w:rsidR="00970835"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Track keeping information</w:t>
      </w:r>
    </w:p>
    <w:p w14:paraId="736DB285" w14:textId="77777777" w:rsidR="00970835" w:rsidRDefault="00000000">
      <w:pPr>
        <w:pStyle w:val="Heading3"/>
        <w:divId w:val="1446266550"/>
        <w:rPr>
          <w:rStyle w:val="question-number"/>
          <w:b w:val="0"/>
          <w:bCs w:val="0"/>
          <w:color w:val="000000"/>
          <w:sz w:val="24"/>
          <w:szCs w:val="24"/>
        </w:rPr>
      </w:pPr>
      <w:r>
        <w:rPr>
          <w:rFonts w:ascii="Arial" w:hAnsi="Arial" w:cs="Arial"/>
          <w:b w:val="0"/>
          <w:bCs w:val="0"/>
          <w:color w:val="000000"/>
          <w:sz w:val="24"/>
          <w:szCs w:val="24"/>
        </w:rPr>
        <w:t>We are proposing to direct CAA to guide airports to publish track-keeping information to ensure communities have transparency. This information shows how well aircraft are fly against the assigned flight path.</w:t>
      </w:r>
      <w:r>
        <w:rPr>
          <w:rFonts w:ascii="Arial" w:hAnsi="Arial" w:cs="Arial"/>
          <w:color w:val="000000"/>
          <w:sz w:val="24"/>
          <w:szCs w:val="24"/>
        </w:rPr>
        <w:t xml:space="preserve"> </w:t>
      </w:r>
    </w:p>
    <w:p w14:paraId="52668509" w14:textId="77777777" w:rsidR="00970835" w:rsidRDefault="00000000">
      <w:pPr>
        <w:pStyle w:val="Heading3"/>
        <w:divId w:val="1446266550"/>
      </w:pPr>
      <w:r>
        <w:rPr>
          <w:rStyle w:val="question-number"/>
          <w:rFonts w:ascii="Arial" w:eastAsia="Times New Roman" w:hAnsi="Arial" w:cs="Arial"/>
          <w:color w:val="000000"/>
        </w:rPr>
        <w:t>30.</w:t>
      </w:r>
      <w:r>
        <w:rPr>
          <w:rFonts w:ascii="Arial" w:eastAsia="Times New Roman" w:hAnsi="Arial" w:cs="Arial"/>
          <w:color w:val="000000"/>
        </w:rPr>
        <w:t xml:space="preserve"> Do you agree or disagree that airports should be required to publish track-keeping information?</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3"/>
        <w:gridCol w:w="5927"/>
      </w:tblGrid>
      <w:tr w:rsidR="00970835" w14:paraId="1FBA135F" w14:textId="77777777">
        <w:trPr>
          <w:divId w:val="1446266550"/>
          <w:trHeight w:val="225"/>
          <w:tblCellSpacing w:w="12" w:type="dxa"/>
        </w:trPr>
        <w:tc>
          <w:tcPr>
            <w:tcW w:w="225" w:type="dxa"/>
            <w:tcMar>
              <w:top w:w="75" w:type="dxa"/>
              <w:left w:w="75" w:type="dxa"/>
              <w:bottom w:w="75" w:type="dxa"/>
              <w:right w:w="75" w:type="dxa"/>
            </w:tcMar>
            <w:hideMark/>
          </w:tcPr>
          <w:p w14:paraId="420A99B0"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x  </w:t>
            </w:r>
          </w:p>
        </w:tc>
        <w:tc>
          <w:tcPr>
            <w:tcW w:w="0" w:type="auto"/>
            <w:tcMar>
              <w:top w:w="105" w:type="dxa"/>
              <w:left w:w="24" w:type="dxa"/>
              <w:bottom w:w="24" w:type="dxa"/>
              <w:right w:w="24" w:type="dxa"/>
            </w:tcMar>
            <w:hideMark/>
          </w:tcPr>
          <w:p w14:paraId="2BB6D299" w14:textId="77777777" w:rsidR="00970835" w:rsidRDefault="00000000">
            <w:pPr>
              <w:rPr>
                <w:rFonts w:ascii="Arial" w:eastAsia="Times New Roman" w:hAnsi="Arial" w:cs="Arial"/>
                <w:color w:val="000000"/>
              </w:rPr>
            </w:pPr>
            <w:r>
              <w:rPr>
                <w:rFonts w:ascii="Arial" w:eastAsia="Times New Roman" w:hAnsi="Arial" w:cs="Arial"/>
                <w:color w:val="000000"/>
              </w:rPr>
              <w:t>Agree in full (Go to ‘New users’)</w:t>
            </w:r>
          </w:p>
        </w:tc>
      </w:tr>
      <w:tr w:rsidR="00970835" w14:paraId="143017FC" w14:textId="77777777">
        <w:trPr>
          <w:divId w:val="1446266550"/>
          <w:trHeight w:val="225"/>
          <w:tblCellSpacing w:w="12" w:type="dxa"/>
        </w:trPr>
        <w:tc>
          <w:tcPr>
            <w:tcW w:w="225" w:type="dxa"/>
            <w:tcMar>
              <w:top w:w="75" w:type="dxa"/>
              <w:left w:w="75" w:type="dxa"/>
              <w:bottom w:w="75" w:type="dxa"/>
              <w:right w:w="75" w:type="dxa"/>
            </w:tcMar>
            <w:hideMark/>
          </w:tcPr>
          <w:p w14:paraId="4085EA8B"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6C83B7D3" w14:textId="77777777" w:rsidR="00970835" w:rsidRDefault="00000000">
            <w:pPr>
              <w:rPr>
                <w:rFonts w:ascii="Arial" w:eastAsia="Times New Roman" w:hAnsi="Arial" w:cs="Arial"/>
                <w:color w:val="000000"/>
              </w:rPr>
            </w:pPr>
            <w:r>
              <w:rPr>
                <w:rFonts w:ascii="Arial" w:eastAsia="Times New Roman" w:hAnsi="Arial" w:cs="Arial"/>
                <w:color w:val="000000"/>
              </w:rPr>
              <w:t>Agree subject to additional conditions</w:t>
            </w:r>
          </w:p>
        </w:tc>
      </w:tr>
      <w:tr w:rsidR="00970835" w14:paraId="6CEAD396" w14:textId="77777777">
        <w:trPr>
          <w:divId w:val="1446266550"/>
          <w:trHeight w:val="225"/>
          <w:tblCellSpacing w:w="12" w:type="dxa"/>
        </w:trPr>
        <w:tc>
          <w:tcPr>
            <w:tcW w:w="225" w:type="dxa"/>
            <w:tcMar>
              <w:top w:w="75" w:type="dxa"/>
              <w:left w:w="75" w:type="dxa"/>
              <w:bottom w:w="75" w:type="dxa"/>
              <w:right w:w="75" w:type="dxa"/>
            </w:tcMar>
            <w:hideMark/>
          </w:tcPr>
          <w:p w14:paraId="1414DB9E"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7F39F14B" w14:textId="77777777" w:rsidR="00970835" w:rsidRDefault="00000000">
            <w:pPr>
              <w:rPr>
                <w:rFonts w:ascii="Arial" w:eastAsia="Times New Roman" w:hAnsi="Arial" w:cs="Arial"/>
                <w:color w:val="000000"/>
              </w:rPr>
            </w:pPr>
            <w:r>
              <w:rPr>
                <w:rFonts w:ascii="Arial" w:eastAsia="Times New Roman" w:hAnsi="Arial" w:cs="Arial"/>
                <w:color w:val="000000"/>
              </w:rPr>
              <w:t>Disagree (Go to ‘Track-keeping information reasoning’)</w:t>
            </w:r>
          </w:p>
        </w:tc>
      </w:tr>
      <w:tr w:rsidR="00970835" w14:paraId="265D8A59" w14:textId="77777777">
        <w:trPr>
          <w:divId w:val="1446266550"/>
          <w:trHeight w:val="225"/>
          <w:tblCellSpacing w:w="12" w:type="dxa"/>
        </w:trPr>
        <w:tc>
          <w:tcPr>
            <w:tcW w:w="225" w:type="dxa"/>
            <w:tcMar>
              <w:top w:w="75" w:type="dxa"/>
              <w:left w:w="75" w:type="dxa"/>
              <w:bottom w:w="75" w:type="dxa"/>
              <w:right w:w="75" w:type="dxa"/>
            </w:tcMar>
            <w:hideMark/>
          </w:tcPr>
          <w:p w14:paraId="07C41FC0"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0A02BEC7" w14:textId="77777777" w:rsidR="00970835" w:rsidRDefault="00000000">
            <w:pPr>
              <w:rPr>
                <w:rFonts w:ascii="Arial" w:eastAsia="Times New Roman" w:hAnsi="Arial" w:cs="Arial"/>
                <w:color w:val="000000"/>
              </w:rPr>
            </w:pPr>
            <w:r>
              <w:rPr>
                <w:rFonts w:ascii="Arial" w:eastAsia="Times New Roman" w:hAnsi="Arial" w:cs="Arial"/>
                <w:color w:val="000000"/>
              </w:rPr>
              <w:t>Don't know (Go to ‘New users’)</w:t>
            </w:r>
          </w:p>
        </w:tc>
      </w:tr>
    </w:tbl>
    <w:p w14:paraId="6D9138B1" w14:textId="77777777" w:rsidR="00970835"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7738DFA0" w14:textId="77777777" w:rsidR="00970835"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Track-keeping information conditions</w:t>
      </w:r>
    </w:p>
    <w:p w14:paraId="5BE7EABE" w14:textId="77777777" w:rsidR="00970835" w:rsidRDefault="00000000">
      <w:pPr>
        <w:pStyle w:val="Heading3"/>
        <w:divId w:val="1491555916"/>
        <w:rPr>
          <w:rFonts w:ascii="Arial" w:eastAsia="Times New Roman" w:hAnsi="Arial" w:cs="Arial"/>
          <w:color w:val="000000"/>
        </w:rPr>
      </w:pPr>
      <w:r>
        <w:rPr>
          <w:rStyle w:val="question-number"/>
          <w:rFonts w:ascii="Arial" w:eastAsia="Times New Roman" w:hAnsi="Arial" w:cs="Arial"/>
          <w:color w:val="000000"/>
        </w:rPr>
        <w:t>31.</w:t>
      </w:r>
      <w:r>
        <w:rPr>
          <w:rFonts w:ascii="Arial" w:eastAsia="Times New Roman" w:hAnsi="Arial" w:cs="Arial"/>
          <w:color w:val="000000"/>
        </w:rPr>
        <w:t xml:space="preserve"> Which conditions?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545"/>
      </w:tblGrid>
      <w:tr w:rsidR="00970835" w14:paraId="340336E6" w14:textId="77777777">
        <w:trPr>
          <w:divId w:val="1491555916"/>
          <w:tblCellSpacing w:w="12" w:type="dxa"/>
        </w:trPr>
        <w:tc>
          <w:tcPr>
            <w:tcW w:w="0" w:type="auto"/>
            <w:vAlign w:val="center"/>
            <w:hideMark/>
          </w:tcPr>
          <w:tbl>
            <w:tblPr>
              <w:tblW w:w="8449"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449"/>
            </w:tblGrid>
            <w:tr w:rsidR="00970835" w14:paraId="6A4BCB42" w14:textId="77777777">
              <w:trPr>
                <w:trHeight w:val="1875"/>
                <w:tblCellSpacing w:w="15" w:type="dxa"/>
              </w:trPr>
              <w:tc>
                <w:tcPr>
                  <w:tcW w:w="8389" w:type="dxa"/>
                  <w:tcBorders>
                    <w:top w:val="nil"/>
                    <w:left w:val="nil"/>
                    <w:bottom w:val="nil"/>
                    <w:right w:val="nil"/>
                  </w:tcBorders>
                  <w:tcMar>
                    <w:top w:w="15" w:type="dxa"/>
                    <w:left w:w="15" w:type="dxa"/>
                    <w:bottom w:w="15" w:type="dxa"/>
                    <w:right w:w="15" w:type="dxa"/>
                  </w:tcMar>
                  <w:vAlign w:val="center"/>
                  <w:hideMark/>
                </w:tcPr>
                <w:p w14:paraId="6B257155" w14:textId="77777777" w:rsidR="00970835" w:rsidRDefault="00000000">
                  <w:pPr>
                    <w:pStyle w:val="ListParagraph"/>
                    <w:numPr>
                      <w:ilvl w:val="0"/>
                      <w:numId w:val="9"/>
                    </w:numPr>
                    <w:spacing w:after="240"/>
                    <w:rPr>
                      <w:rFonts w:ascii="Arial" w:eastAsia="Times New Roman" w:hAnsi="Arial" w:cs="Arial"/>
                      <w:color w:val="000000"/>
                    </w:rPr>
                  </w:pPr>
                  <w:r>
                    <w:rPr>
                      <w:rFonts w:ascii="Arial" w:eastAsia="Times New Roman" w:hAnsi="Arial" w:cs="Arial"/>
                      <w:color w:val="000000"/>
                    </w:rPr>
                    <w:t xml:space="preserve">Published in a consistent </w:t>
                  </w:r>
                  <w:proofErr w:type="gramStart"/>
                  <w:r>
                    <w:rPr>
                      <w:rFonts w:ascii="Arial" w:eastAsia="Times New Roman" w:hAnsi="Arial" w:cs="Arial"/>
                      <w:color w:val="000000"/>
                    </w:rPr>
                    <w:t>format;</w:t>
                  </w:r>
                  <w:proofErr w:type="gramEnd"/>
                </w:p>
                <w:p w14:paraId="1679C2D1" w14:textId="77777777" w:rsidR="00970835" w:rsidRDefault="00000000">
                  <w:pPr>
                    <w:pStyle w:val="ListParagraph"/>
                    <w:numPr>
                      <w:ilvl w:val="0"/>
                      <w:numId w:val="9"/>
                    </w:numPr>
                    <w:spacing w:after="240"/>
                    <w:rPr>
                      <w:rFonts w:ascii="Arial" w:eastAsia="Times New Roman" w:hAnsi="Arial" w:cs="Arial"/>
                      <w:color w:val="000000"/>
                    </w:rPr>
                  </w:pPr>
                  <w:r>
                    <w:rPr>
                      <w:rFonts w:ascii="Arial" w:eastAsia="Times New Roman" w:hAnsi="Arial" w:cs="Arial"/>
                      <w:color w:val="000000"/>
                    </w:rPr>
                    <w:t xml:space="preserve">Easy public </w:t>
                  </w:r>
                  <w:proofErr w:type="gramStart"/>
                  <w:r>
                    <w:rPr>
                      <w:rFonts w:ascii="Arial" w:eastAsia="Times New Roman" w:hAnsi="Arial" w:cs="Arial"/>
                      <w:color w:val="000000"/>
                    </w:rPr>
                    <w:t>access;</w:t>
                  </w:r>
                  <w:proofErr w:type="gramEnd"/>
                </w:p>
                <w:p w14:paraId="583385FE" w14:textId="77777777" w:rsidR="00970835" w:rsidRDefault="00000000">
                  <w:pPr>
                    <w:pStyle w:val="ListParagraph"/>
                    <w:numPr>
                      <w:ilvl w:val="0"/>
                      <w:numId w:val="9"/>
                    </w:numPr>
                    <w:spacing w:after="240"/>
                    <w:rPr>
                      <w:rFonts w:ascii="Arial" w:eastAsia="Times New Roman" w:hAnsi="Arial" w:cs="Arial"/>
                      <w:color w:val="000000"/>
                    </w:rPr>
                  </w:pPr>
                  <w:r>
                    <w:rPr>
                      <w:rFonts w:ascii="Arial" w:eastAsia="Times New Roman" w:hAnsi="Arial" w:cs="Arial"/>
                      <w:color w:val="000000"/>
                    </w:rPr>
                    <w:t xml:space="preserve">Includes altitude, time-of-day, and </w:t>
                  </w:r>
                  <w:proofErr w:type="gramStart"/>
                  <w:r>
                    <w:rPr>
                      <w:rFonts w:ascii="Arial" w:eastAsia="Times New Roman" w:hAnsi="Arial" w:cs="Arial"/>
                      <w:color w:val="000000"/>
                    </w:rPr>
                    <w:t>exceedances;</w:t>
                  </w:r>
                  <w:proofErr w:type="gramEnd"/>
                </w:p>
                <w:p w14:paraId="4BA858B5" w14:textId="77777777" w:rsidR="00970835" w:rsidRDefault="00000000">
                  <w:pPr>
                    <w:pStyle w:val="ListParagraph"/>
                    <w:numPr>
                      <w:ilvl w:val="0"/>
                      <w:numId w:val="9"/>
                    </w:numPr>
                    <w:spacing w:after="240"/>
                    <w:rPr>
                      <w:rFonts w:ascii="Arial" w:eastAsia="Times New Roman" w:hAnsi="Arial" w:cs="Arial"/>
                      <w:color w:val="000000"/>
                    </w:rPr>
                  </w:pPr>
                  <w:r>
                    <w:rPr>
                      <w:rFonts w:ascii="Arial" w:eastAsia="Times New Roman" w:hAnsi="Arial" w:cs="Arial"/>
                      <w:color w:val="000000"/>
                    </w:rPr>
                    <w:t>Retained historically for trend analysis.</w:t>
                  </w:r>
                </w:p>
                <w:p w14:paraId="14600620" w14:textId="77777777" w:rsidR="00970835" w:rsidRDefault="00000000">
                  <w:pPr>
                    <w:pStyle w:val="ListParagraph"/>
                    <w:numPr>
                      <w:ilvl w:val="0"/>
                      <w:numId w:val="9"/>
                    </w:numPr>
                    <w:spacing w:after="240"/>
                    <w:rPr>
                      <w:rFonts w:ascii="Arial" w:eastAsia="Times New Roman" w:hAnsi="Arial" w:cs="Arial"/>
                      <w:color w:val="000000"/>
                    </w:rPr>
                  </w:pPr>
                  <w:r>
                    <w:rPr>
                      <w:rFonts w:ascii="Arial" w:eastAsia="Times New Roman" w:hAnsi="Arial" w:cs="Arial"/>
                      <w:color w:val="000000"/>
                    </w:rPr>
                    <w:t>Available in time slice selections, not just a single day</w:t>
                  </w:r>
                </w:p>
                <w:p w14:paraId="42D7C275" w14:textId="77777777" w:rsidR="00970835"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78C18B20" w14:textId="77777777" w:rsidR="00970835" w:rsidRDefault="00970835">
            <w:pPr>
              <w:rPr>
                <w:rFonts w:eastAsia="Times New Roman"/>
                <w:sz w:val="20"/>
                <w:szCs w:val="20"/>
              </w:rPr>
            </w:pPr>
          </w:p>
        </w:tc>
      </w:tr>
    </w:tbl>
    <w:p w14:paraId="7A5DDB29" w14:textId="77777777" w:rsidR="00970835"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7DADAA47" w14:textId="77777777" w:rsidR="00970835"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Tracking-keeping information reasoning</w:t>
      </w:r>
    </w:p>
    <w:p w14:paraId="0A6A65B3" w14:textId="77777777" w:rsidR="00970835" w:rsidRDefault="00000000">
      <w:pPr>
        <w:pStyle w:val="Heading3"/>
        <w:divId w:val="296380039"/>
        <w:rPr>
          <w:rFonts w:ascii="Arial" w:eastAsia="Times New Roman" w:hAnsi="Arial" w:cs="Arial"/>
          <w:color w:val="000000"/>
        </w:rPr>
      </w:pPr>
      <w:r>
        <w:rPr>
          <w:rStyle w:val="question-number"/>
          <w:rFonts w:ascii="Arial" w:eastAsia="Times New Roman" w:hAnsi="Arial" w:cs="Arial"/>
          <w:color w:val="000000"/>
        </w:rPr>
        <w:t>32.</w:t>
      </w:r>
      <w:r>
        <w:rPr>
          <w:rFonts w:ascii="Arial" w:eastAsia="Times New Roman" w:hAnsi="Arial" w:cs="Arial"/>
          <w:color w:val="000000"/>
        </w:rPr>
        <w:t xml:space="preserve"> Why?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829"/>
      </w:tblGrid>
      <w:tr w:rsidR="00970835" w14:paraId="00641FB0" w14:textId="77777777">
        <w:trPr>
          <w:divId w:val="296380039"/>
          <w:tblCellSpacing w:w="12" w:type="dxa"/>
        </w:trPr>
        <w:tc>
          <w:tcPr>
            <w:tcW w:w="8457" w:type="dxa"/>
            <w:vAlign w:val="center"/>
            <w:hideMark/>
          </w:tcPr>
          <w:tbl>
            <w:tblPr>
              <w:tblW w:w="8733"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733"/>
            </w:tblGrid>
            <w:tr w:rsidR="00970835" w14:paraId="6BD61D65" w14:textId="77777777">
              <w:trPr>
                <w:trHeight w:val="1875"/>
                <w:tblCellSpacing w:w="15" w:type="dxa"/>
              </w:trPr>
              <w:tc>
                <w:tcPr>
                  <w:tcW w:w="8673" w:type="dxa"/>
                  <w:tcBorders>
                    <w:top w:val="nil"/>
                    <w:left w:val="nil"/>
                    <w:bottom w:val="nil"/>
                    <w:right w:val="nil"/>
                  </w:tcBorders>
                  <w:tcMar>
                    <w:top w:w="15" w:type="dxa"/>
                    <w:left w:w="15" w:type="dxa"/>
                    <w:bottom w:w="15" w:type="dxa"/>
                    <w:right w:w="15" w:type="dxa"/>
                  </w:tcMar>
                  <w:vAlign w:val="center"/>
                  <w:hideMark/>
                </w:tcPr>
                <w:p w14:paraId="2ECC39E7" w14:textId="77777777" w:rsidR="00970835" w:rsidRDefault="00000000">
                  <w:pPr>
                    <w:spacing w:after="240"/>
                    <w:rPr>
                      <w:rFonts w:ascii="Arial" w:eastAsia="Times New Roman" w:hAnsi="Arial" w:cs="Arial"/>
                      <w:color w:val="000000"/>
                    </w:rPr>
                  </w:pPr>
                  <w:r>
                    <w:rPr>
                      <w:rFonts w:ascii="Arial" w:eastAsia="Times New Roman" w:hAnsi="Arial" w:cs="Arial"/>
                      <w:color w:val="000000"/>
                    </w:rPr>
                    <w:t>Without transparent and easily accessible data, communities cannot verify sponsor claims or hold operators accountable. The data must be able to display multiple days / date range not just a single day at a time.</w:t>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10329AAA" w14:textId="77777777" w:rsidR="00970835" w:rsidRDefault="00970835">
            <w:pPr>
              <w:rPr>
                <w:rFonts w:eastAsia="Times New Roman"/>
                <w:sz w:val="20"/>
                <w:szCs w:val="20"/>
              </w:rPr>
            </w:pPr>
          </w:p>
        </w:tc>
      </w:tr>
    </w:tbl>
    <w:p w14:paraId="1C2051B2" w14:textId="77777777" w:rsidR="00970835"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1EEADA55" w14:textId="77777777" w:rsidR="00970835"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New users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970835" w14:paraId="3CC9D5B7" w14:textId="77777777">
        <w:trPr>
          <w:divId w:val="1256014065"/>
          <w:tblCellSpacing w:w="12" w:type="dxa"/>
        </w:trPr>
        <w:tc>
          <w:tcPr>
            <w:tcW w:w="0" w:type="auto"/>
            <w:vAlign w:val="center"/>
            <w:hideMark/>
          </w:tcPr>
          <w:p w14:paraId="32C6A760" w14:textId="77777777" w:rsidR="00970835" w:rsidRDefault="00000000">
            <w:pPr>
              <w:pStyle w:val="NormalWeb"/>
              <w:divId w:val="2078505990"/>
              <w:rPr>
                <w:rFonts w:ascii="Arial" w:hAnsi="Arial" w:cs="Arial"/>
                <w:color w:val="000000"/>
              </w:rPr>
            </w:pPr>
            <w:r>
              <w:rPr>
                <w:rFonts w:ascii="Arial" w:hAnsi="Arial" w:cs="Arial"/>
                <w:color w:val="000000"/>
              </w:rPr>
              <w:t>We believe temporary airspace trials for unmanned aircraft systems (UAS) are increasingly complex and often require the full 3 years to gather sufficient data and evidence. Currently, the CAA can extend trials from 6 months to 3 years only by exception, but this creates administrative burdens and risks slowing innovation. Our proposal would make 3 years a routine allowance to reduce costs, delays, and unnecessary repeat applications.</w:t>
            </w:r>
          </w:p>
          <w:p w14:paraId="0A0FE612" w14:textId="77777777" w:rsidR="00970835" w:rsidRDefault="00000000">
            <w:pPr>
              <w:pStyle w:val="NormalWeb"/>
              <w:divId w:val="2078505990"/>
              <w:rPr>
                <w:rFonts w:ascii="Arial" w:hAnsi="Arial" w:cs="Arial"/>
                <w:color w:val="000000"/>
              </w:rPr>
            </w:pPr>
            <w:r>
              <w:rPr>
                <w:rFonts w:ascii="Arial" w:hAnsi="Arial" w:cs="Arial"/>
                <w:color w:val="000000"/>
              </w:rPr>
              <w:t>Temporary airspace changes are currently limited to 90 days, which provides little flexibility for operators, especially when delays such as weather occur. We are proposing extending this to 180 days, reducing compliance costs and avoiding the need for repeated applications, while still requiring sponsors to monitor and report noise complaints to the CAA.</w:t>
            </w:r>
          </w:p>
          <w:p w14:paraId="1EF9EC00" w14:textId="77777777" w:rsidR="00970835" w:rsidRDefault="00000000">
            <w:pPr>
              <w:pStyle w:val="NormalWeb"/>
              <w:divId w:val="2078505990"/>
              <w:rPr>
                <w:rFonts w:ascii="Arial" w:hAnsi="Arial" w:cs="Arial"/>
                <w:color w:val="000000"/>
              </w:rPr>
            </w:pPr>
            <w:r>
              <w:rPr>
                <w:rFonts w:ascii="Arial" w:hAnsi="Arial" w:cs="Arial"/>
                <w:color w:val="000000"/>
              </w:rPr>
              <w:t>We believe that longer trial and temporary change durations would ease burdens on both operators and the CAA, improve flexibility, and avoid unnecessary permanent changes that could affect other airspace users.</w:t>
            </w:r>
          </w:p>
          <w:p w14:paraId="74DF7CF6" w14:textId="77777777" w:rsidR="00970835" w:rsidRDefault="00000000">
            <w:pPr>
              <w:pStyle w:val="NormalWeb"/>
              <w:divId w:val="2078505990"/>
              <w:rPr>
                <w:rFonts w:ascii="Arial" w:hAnsi="Arial" w:cs="Arial"/>
                <w:color w:val="000000"/>
              </w:rPr>
            </w:pPr>
            <w:r>
              <w:rPr>
                <w:rFonts w:ascii="Arial" w:hAnsi="Arial" w:cs="Arial"/>
                <w:color w:val="000000"/>
              </w:rPr>
              <w:t>We are asking for views on any additional considerations that should be factored into decisions about extending these durations.</w:t>
            </w:r>
          </w:p>
        </w:tc>
      </w:tr>
    </w:tbl>
    <w:p w14:paraId="26189A22" w14:textId="77777777" w:rsidR="00970835" w:rsidRDefault="00000000">
      <w:pPr>
        <w:pStyle w:val="Heading3"/>
        <w:divId w:val="1298336427"/>
        <w:rPr>
          <w:rFonts w:ascii="Arial" w:eastAsia="Times New Roman" w:hAnsi="Arial" w:cs="Arial"/>
          <w:color w:val="000000"/>
        </w:rPr>
      </w:pPr>
      <w:r>
        <w:rPr>
          <w:rStyle w:val="question-number"/>
          <w:rFonts w:ascii="Arial" w:eastAsia="Times New Roman" w:hAnsi="Arial" w:cs="Arial"/>
          <w:color w:val="000000"/>
        </w:rPr>
        <w:t>33.</w:t>
      </w:r>
      <w:r>
        <w:rPr>
          <w:rFonts w:ascii="Arial" w:eastAsia="Times New Roman" w:hAnsi="Arial" w:cs="Arial"/>
          <w:color w:val="000000"/>
        </w:rPr>
        <w:t xml:space="preserve"> Do you agree or disagree with the proposal to extend the permitted duration of airspace trials to 3 years?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3"/>
        <w:gridCol w:w="6600"/>
      </w:tblGrid>
      <w:tr w:rsidR="00970835" w14:paraId="537F6C84" w14:textId="77777777">
        <w:trPr>
          <w:divId w:val="1298336427"/>
          <w:trHeight w:val="225"/>
          <w:tblCellSpacing w:w="12" w:type="dxa"/>
        </w:trPr>
        <w:tc>
          <w:tcPr>
            <w:tcW w:w="225" w:type="dxa"/>
            <w:tcMar>
              <w:top w:w="75" w:type="dxa"/>
              <w:left w:w="75" w:type="dxa"/>
              <w:bottom w:w="75" w:type="dxa"/>
              <w:right w:w="75" w:type="dxa"/>
            </w:tcMar>
            <w:hideMark/>
          </w:tcPr>
          <w:p w14:paraId="18DDDD3A"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127CA981" w14:textId="77777777" w:rsidR="00970835" w:rsidRDefault="00000000">
            <w:pPr>
              <w:rPr>
                <w:rFonts w:ascii="Arial" w:eastAsia="Times New Roman" w:hAnsi="Arial" w:cs="Arial"/>
                <w:color w:val="000000"/>
              </w:rPr>
            </w:pPr>
            <w:r>
              <w:rPr>
                <w:rFonts w:ascii="Arial" w:eastAsia="Times New Roman" w:hAnsi="Arial" w:cs="Arial"/>
                <w:color w:val="000000"/>
              </w:rPr>
              <w:t>Agree (Go to ‘Permitted duration of temporary changes’)</w:t>
            </w:r>
          </w:p>
        </w:tc>
      </w:tr>
      <w:tr w:rsidR="00970835" w14:paraId="1383E412" w14:textId="77777777">
        <w:trPr>
          <w:divId w:val="1298336427"/>
          <w:trHeight w:val="225"/>
          <w:tblCellSpacing w:w="12" w:type="dxa"/>
        </w:trPr>
        <w:tc>
          <w:tcPr>
            <w:tcW w:w="225" w:type="dxa"/>
            <w:tcMar>
              <w:top w:w="75" w:type="dxa"/>
              <w:left w:w="75" w:type="dxa"/>
              <w:bottom w:w="75" w:type="dxa"/>
              <w:right w:w="75" w:type="dxa"/>
            </w:tcMar>
            <w:hideMark/>
          </w:tcPr>
          <w:p w14:paraId="5A72D5B3"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x   </w:t>
            </w:r>
          </w:p>
        </w:tc>
        <w:tc>
          <w:tcPr>
            <w:tcW w:w="0" w:type="auto"/>
            <w:tcMar>
              <w:top w:w="105" w:type="dxa"/>
              <w:left w:w="24" w:type="dxa"/>
              <w:bottom w:w="24" w:type="dxa"/>
              <w:right w:w="24" w:type="dxa"/>
            </w:tcMar>
            <w:hideMark/>
          </w:tcPr>
          <w:p w14:paraId="027D1464" w14:textId="77777777" w:rsidR="00970835" w:rsidRDefault="00000000">
            <w:pPr>
              <w:rPr>
                <w:rFonts w:ascii="Arial" w:eastAsia="Times New Roman" w:hAnsi="Arial" w:cs="Arial"/>
                <w:color w:val="000000"/>
              </w:rPr>
            </w:pPr>
            <w:r>
              <w:rPr>
                <w:rFonts w:ascii="Arial" w:eastAsia="Times New Roman" w:hAnsi="Arial" w:cs="Arial"/>
                <w:color w:val="000000"/>
              </w:rPr>
              <w:t>Disagree</w:t>
            </w:r>
          </w:p>
        </w:tc>
      </w:tr>
      <w:tr w:rsidR="00970835" w14:paraId="37DC9C57" w14:textId="77777777">
        <w:trPr>
          <w:divId w:val="1298336427"/>
          <w:trHeight w:val="225"/>
          <w:tblCellSpacing w:w="12" w:type="dxa"/>
        </w:trPr>
        <w:tc>
          <w:tcPr>
            <w:tcW w:w="225" w:type="dxa"/>
            <w:tcMar>
              <w:top w:w="75" w:type="dxa"/>
              <w:left w:w="75" w:type="dxa"/>
              <w:bottom w:w="75" w:type="dxa"/>
              <w:right w:w="75" w:type="dxa"/>
            </w:tcMar>
            <w:hideMark/>
          </w:tcPr>
          <w:p w14:paraId="45D152AB"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0A5D4995" w14:textId="77777777" w:rsidR="00970835" w:rsidRDefault="00000000">
            <w:pPr>
              <w:rPr>
                <w:rFonts w:ascii="Arial" w:eastAsia="Times New Roman" w:hAnsi="Arial" w:cs="Arial"/>
                <w:color w:val="000000"/>
              </w:rPr>
            </w:pPr>
            <w:r>
              <w:rPr>
                <w:rFonts w:ascii="Arial" w:eastAsia="Times New Roman" w:hAnsi="Arial" w:cs="Arial"/>
                <w:color w:val="000000"/>
              </w:rPr>
              <w:t>Don't know (Go to ‘Permitted duration of temporary changes’)</w:t>
            </w:r>
          </w:p>
        </w:tc>
      </w:tr>
    </w:tbl>
    <w:p w14:paraId="25668CD3" w14:textId="77777777" w:rsidR="00970835"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6A353E9C" w14:textId="77777777" w:rsidR="00970835"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Disagree with extending permitted duration</w:t>
      </w:r>
    </w:p>
    <w:p w14:paraId="17AFDD36" w14:textId="77777777" w:rsidR="00970835" w:rsidRDefault="00000000">
      <w:pPr>
        <w:pStyle w:val="Heading3"/>
        <w:divId w:val="336034773"/>
        <w:rPr>
          <w:rFonts w:ascii="Arial" w:eastAsia="Times New Roman" w:hAnsi="Arial" w:cs="Arial"/>
          <w:color w:val="000000"/>
        </w:rPr>
      </w:pPr>
      <w:r>
        <w:rPr>
          <w:rStyle w:val="question-number"/>
          <w:rFonts w:ascii="Arial" w:eastAsia="Times New Roman" w:hAnsi="Arial" w:cs="Arial"/>
          <w:color w:val="000000"/>
        </w:rPr>
        <w:t>34.</w:t>
      </w:r>
      <w:r>
        <w:rPr>
          <w:rFonts w:ascii="Arial" w:eastAsia="Times New Roman" w:hAnsi="Arial" w:cs="Arial"/>
          <w:color w:val="000000"/>
        </w:rPr>
        <w:t xml:space="preserve"> Why not?</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687"/>
      </w:tblGrid>
      <w:tr w:rsidR="00970835" w14:paraId="31C764F9" w14:textId="77777777">
        <w:trPr>
          <w:divId w:val="336034773"/>
          <w:tblCellSpacing w:w="12" w:type="dxa"/>
        </w:trPr>
        <w:tc>
          <w:tcPr>
            <w:tcW w:w="0" w:type="auto"/>
            <w:vAlign w:val="center"/>
            <w:hideMark/>
          </w:tcPr>
          <w:tbl>
            <w:tblPr>
              <w:tblW w:w="8591"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591"/>
            </w:tblGrid>
            <w:tr w:rsidR="00970835" w14:paraId="5C08D6DA" w14:textId="77777777">
              <w:trPr>
                <w:trHeight w:val="1875"/>
                <w:tblCellSpacing w:w="15" w:type="dxa"/>
              </w:trPr>
              <w:tc>
                <w:tcPr>
                  <w:tcW w:w="8531" w:type="dxa"/>
                  <w:tcBorders>
                    <w:top w:val="nil"/>
                    <w:left w:val="nil"/>
                    <w:bottom w:val="nil"/>
                    <w:right w:val="nil"/>
                  </w:tcBorders>
                  <w:tcMar>
                    <w:top w:w="15" w:type="dxa"/>
                    <w:left w:w="15" w:type="dxa"/>
                    <w:bottom w:w="15" w:type="dxa"/>
                    <w:right w:w="15" w:type="dxa"/>
                  </w:tcMar>
                  <w:vAlign w:val="center"/>
                  <w:hideMark/>
                </w:tcPr>
                <w:p w14:paraId="50C621BB" w14:textId="77777777" w:rsidR="00970835" w:rsidRDefault="00000000">
                  <w:pPr>
                    <w:spacing w:after="240"/>
                    <w:rPr>
                      <w:rFonts w:ascii="Arial" w:eastAsia="Times New Roman" w:hAnsi="Arial" w:cs="Arial"/>
                      <w:color w:val="000000"/>
                    </w:rPr>
                  </w:pPr>
                  <w:r>
                    <w:rPr>
                      <w:rFonts w:ascii="Arial" w:eastAsia="Times New Roman" w:hAnsi="Arial" w:cs="Arial"/>
                      <w:color w:val="000000"/>
                    </w:rPr>
                    <w:t>Trials can cause serious harm and blight; 3 years is excessive and risks normalising “temporary” changes</w:t>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5A2753D1" w14:textId="77777777" w:rsidR="00970835" w:rsidRDefault="00970835">
            <w:pPr>
              <w:rPr>
                <w:rFonts w:eastAsia="Times New Roman"/>
                <w:sz w:val="20"/>
                <w:szCs w:val="20"/>
              </w:rPr>
            </w:pPr>
          </w:p>
        </w:tc>
      </w:tr>
    </w:tbl>
    <w:p w14:paraId="49797B73" w14:textId="77777777" w:rsidR="00970835"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5481C032" w14:textId="77777777" w:rsidR="00970835"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Permitted duration of temporary changes</w:t>
      </w:r>
    </w:p>
    <w:p w14:paraId="10B71AB4" w14:textId="77777777" w:rsidR="00970835" w:rsidRDefault="00000000">
      <w:pPr>
        <w:pStyle w:val="Heading3"/>
        <w:divId w:val="313029772"/>
        <w:rPr>
          <w:rFonts w:ascii="Arial" w:eastAsia="Times New Roman" w:hAnsi="Arial" w:cs="Arial"/>
          <w:color w:val="000000"/>
        </w:rPr>
      </w:pPr>
      <w:r>
        <w:rPr>
          <w:rStyle w:val="question-number"/>
          <w:rFonts w:ascii="Arial" w:eastAsia="Times New Roman" w:hAnsi="Arial" w:cs="Arial"/>
          <w:color w:val="000000"/>
        </w:rPr>
        <w:t>35.</w:t>
      </w:r>
      <w:r>
        <w:rPr>
          <w:rFonts w:ascii="Arial" w:eastAsia="Times New Roman" w:hAnsi="Arial" w:cs="Arial"/>
          <w:color w:val="000000"/>
        </w:rPr>
        <w:t xml:space="preserve"> Do you agree or disagree with the proposal to extend the permitted duration of temporary changes to airspace structures for up to 180 days?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3"/>
        <w:gridCol w:w="5639"/>
      </w:tblGrid>
      <w:tr w:rsidR="00970835" w14:paraId="000FC2EC" w14:textId="77777777">
        <w:trPr>
          <w:divId w:val="313029772"/>
          <w:trHeight w:val="225"/>
          <w:tblCellSpacing w:w="12" w:type="dxa"/>
        </w:trPr>
        <w:tc>
          <w:tcPr>
            <w:tcW w:w="225" w:type="dxa"/>
            <w:tcMar>
              <w:top w:w="75" w:type="dxa"/>
              <w:left w:w="75" w:type="dxa"/>
              <w:bottom w:w="75" w:type="dxa"/>
              <w:right w:w="75" w:type="dxa"/>
            </w:tcMar>
            <w:hideMark/>
          </w:tcPr>
          <w:p w14:paraId="5B882B61"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11F506BA" w14:textId="77777777" w:rsidR="00970835" w:rsidRDefault="00000000">
            <w:pPr>
              <w:rPr>
                <w:rFonts w:ascii="Arial" w:eastAsia="Times New Roman" w:hAnsi="Arial" w:cs="Arial"/>
                <w:color w:val="000000"/>
              </w:rPr>
            </w:pPr>
            <w:r>
              <w:rPr>
                <w:rFonts w:ascii="Arial" w:eastAsia="Times New Roman" w:hAnsi="Arial" w:cs="Arial"/>
                <w:color w:val="000000"/>
              </w:rPr>
              <w:t>Agree (Go to ‘Other permitted duration factors’)</w:t>
            </w:r>
          </w:p>
        </w:tc>
      </w:tr>
      <w:tr w:rsidR="00970835" w14:paraId="24A543B1" w14:textId="77777777">
        <w:trPr>
          <w:divId w:val="313029772"/>
          <w:trHeight w:val="225"/>
          <w:tblCellSpacing w:w="12" w:type="dxa"/>
        </w:trPr>
        <w:tc>
          <w:tcPr>
            <w:tcW w:w="225" w:type="dxa"/>
            <w:tcMar>
              <w:top w:w="75" w:type="dxa"/>
              <w:left w:w="75" w:type="dxa"/>
              <w:bottom w:w="75" w:type="dxa"/>
              <w:right w:w="75" w:type="dxa"/>
            </w:tcMar>
            <w:hideMark/>
          </w:tcPr>
          <w:p w14:paraId="77B597CC"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x   </w:t>
            </w:r>
          </w:p>
        </w:tc>
        <w:tc>
          <w:tcPr>
            <w:tcW w:w="0" w:type="auto"/>
            <w:tcMar>
              <w:top w:w="105" w:type="dxa"/>
              <w:left w:w="24" w:type="dxa"/>
              <w:bottom w:w="24" w:type="dxa"/>
              <w:right w:w="24" w:type="dxa"/>
            </w:tcMar>
            <w:hideMark/>
          </w:tcPr>
          <w:p w14:paraId="0C8D5291" w14:textId="77777777" w:rsidR="00970835" w:rsidRDefault="00000000">
            <w:pPr>
              <w:rPr>
                <w:rFonts w:ascii="Arial" w:eastAsia="Times New Roman" w:hAnsi="Arial" w:cs="Arial"/>
                <w:color w:val="000000"/>
              </w:rPr>
            </w:pPr>
            <w:r>
              <w:rPr>
                <w:rFonts w:ascii="Arial" w:eastAsia="Times New Roman" w:hAnsi="Arial" w:cs="Arial"/>
                <w:color w:val="000000"/>
              </w:rPr>
              <w:t>Disagree</w:t>
            </w:r>
          </w:p>
        </w:tc>
      </w:tr>
      <w:tr w:rsidR="00970835" w14:paraId="39530BAA" w14:textId="77777777">
        <w:trPr>
          <w:divId w:val="313029772"/>
          <w:trHeight w:val="225"/>
          <w:tblCellSpacing w:w="12" w:type="dxa"/>
        </w:trPr>
        <w:tc>
          <w:tcPr>
            <w:tcW w:w="225" w:type="dxa"/>
            <w:tcMar>
              <w:top w:w="75" w:type="dxa"/>
              <w:left w:w="75" w:type="dxa"/>
              <w:bottom w:w="75" w:type="dxa"/>
              <w:right w:w="75" w:type="dxa"/>
            </w:tcMar>
            <w:hideMark/>
          </w:tcPr>
          <w:p w14:paraId="7322ADEC"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147721A9" w14:textId="77777777" w:rsidR="00970835" w:rsidRDefault="00000000">
            <w:pPr>
              <w:rPr>
                <w:rFonts w:ascii="Arial" w:eastAsia="Times New Roman" w:hAnsi="Arial" w:cs="Arial"/>
                <w:color w:val="000000"/>
              </w:rPr>
            </w:pPr>
            <w:r>
              <w:rPr>
                <w:rFonts w:ascii="Arial" w:eastAsia="Times New Roman" w:hAnsi="Arial" w:cs="Arial"/>
                <w:color w:val="000000"/>
              </w:rPr>
              <w:t>Don't know (Go to ‘Other permitted duration factors’)</w:t>
            </w:r>
          </w:p>
        </w:tc>
      </w:tr>
    </w:tbl>
    <w:p w14:paraId="41F3463C" w14:textId="77777777" w:rsidR="00970835"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2CDA3E98" w14:textId="77777777" w:rsidR="00970835"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Disagree with permitted duration of temporary changes</w:t>
      </w:r>
    </w:p>
    <w:p w14:paraId="4BA01C0B" w14:textId="77777777" w:rsidR="00970835" w:rsidRDefault="00000000">
      <w:pPr>
        <w:pStyle w:val="Heading3"/>
        <w:divId w:val="1498611898"/>
        <w:rPr>
          <w:rFonts w:ascii="Arial" w:eastAsia="Times New Roman" w:hAnsi="Arial" w:cs="Arial"/>
          <w:color w:val="000000"/>
        </w:rPr>
      </w:pPr>
      <w:r>
        <w:rPr>
          <w:rStyle w:val="question-number"/>
          <w:rFonts w:ascii="Arial" w:eastAsia="Times New Roman" w:hAnsi="Arial" w:cs="Arial"/>
          <w:color w:val="000000"/>
        </w:rPr>
        <w:t>36.</w:t>
      </w:r>
      <w:r>
        <w:rPr>
          <w:rFonts w:ascii="Arial" w:eastAsia="Times New Roman" w:hAnsi="Arial" w:cs="Arial"/>
          <w:color w:val="000000"/>
        </w:rPr>
        <w:t xml:space="preserve"> Why not?</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687"/>
      </w:tblGrid>
      <w:tr w:rsidR="00970835" w14:paraId="50CF8FB3" w14:textId="77777777">
        <w:trPr>
          <w:divId w:val="1498611898"/>
          <w:tblCellSpacing w:w="12" w:type="dxa"/>
        </w:trPr>
        <w:tc>
          <w:tcPr>
            <w:tcW w:w="0" w:type="auto"/>
            <w:vAlign w:val="center"/>
            <w:hideMark/>
          </w:tcPr>
          <w:tbl>
            <w:tblPr>
              <w:tblW w:w="8591"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591"/>
            </w:tblGrid>
            <w:tr w:rsidR="00970835" w14:paraId="102B7CBA" w14:textId="77777777">
              <w:trPr>
                <w:trHeight w:val="1875"/>
                <w:tblCellSpacing w:w="15" w:type="dxa"/>
              </w:trPr>
              <w:tc>
                <w:tcPr>
                  <w:tcW w:w="8531" w:type="dxa"/>
                  <w:tcBorders>
                    <w:top w:val="nil"/>
                    <w:left w:val="nil"/>
                    <w:bottom w:val="nil"/>
                    <w:right w:val="nil"/>
                  </w:tcBorders>
                  <w:tcMar>
                    <w:top w:w="15" w:type="dxa"/>
                    <w:left w:w="15" w:type="dxa"/>
                    <w:bottom w:w="15" w:type="dxa"/>
                    <w:right w:w="15" w:type="dxa"/>
                  </w:tcMar>
                  <w:vAlign w:val="center"/>
                  <w:hideMark/>
                </w:tcPr>
                <w:p w14:paraId="5860AF21" w14:textId="77777777" w:rsidR="00970835" w:rsidRDefault="00000000">
                  <w:pPr>
                    <w:spacing w:after="240"/>
                    <w:rPr>
                      <w:rFonts w:ascii="Arial" w:eastAsia="Times New Roman" w:hAnsi="Arial" w:cs="Arial"/>
                      <w:color w:val="000000"/>
                    </w:rPr>
                  </w:pPr>
                  <w:r>
                    <w:rPr>
                      <w:rFonts w:ascii="Arial" w:eastAsia="Times New Roman" w:hAnsi="Arial" w:cs="Arial"/>
                      <w:color w:val="000000"/>
                    </w:rPr>
                    <w:t>Temporary changes can function as de facto permanent changes, especially when extended or repeated, with insufficient assessment.</w:t>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6F5CA915" w14:textId="77777777" w:rsidR="00970835" w:rsidRDefault="00970835">
            <w:pPr>
              <w:rPr>
                <w:rFonts w:eastAsia="Times New Roman"/>
                <w:sz w:val="20"/>
                <w:szCs w:val="20"/>
              </w:rPr>
            </w:pPr>
          </w:p>
        </w:tc>
      </w:tr>
    </w:tbl>
    <w:p w14:paraId="45C8B6A5" w14:textId="77777777" w:rsidR="00970835"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4013B201" w14:textId="77777777" w:rsidR="00970835"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Other permitted duration factors</w:t>
      </w:r>
    </w:p>
    <w:p w14:paraId="4EA0B6F1" w14:textId="77777777" w:rsidR="00970835" w:rsidRDefault="00000000">
      <w:pPr>
        <w:pStyle w:val="Heading3"/>
        <w:divId w:val="304437277"/>
        <w:rPr>
          <w:rFonts w:ascii="Arial" w:eastAsia="Times New Roman" w:hAnsi="Arial" w:cs="Arial"/>
          <w:color w:val="000000"/>
        </w:rPr>
      </w:pPr>
      <w:r>
        <w:rPr>
          <w:rStyle w:val="question-number"/>
          <w:rFonts w:ascii="Arial" w:eastAsia="Times New Roman" w:hAnsi="Arial" w:cs="Arial"/>
          <w:color w:val="000000"/>
        </w:rPr>
        <w:t>37.</w:t>
      </w:r>
      <w:r>
        <w:rPr>
          <w:rFonts w:ascii="Arial" w:eastAsia="Times New Roman" w:hAnsi="Arial" w:cs="Arial"/>
          <w:color w:val="000000"/>
        </w:rPr>
        <w:t xml:space="preserve"> In your view what other factors, if any, should be considered when deciding on extending the permitted durations of routine airspace trials and temporary structures?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687"/>
      </w:tblGrid>
      <w:tr w:rsidR="00970835" w14:paraId="573B1184" w14:textId="77777777">
        <w:trPr>
          <w:divId w:val="304437277"/>
          <w:tblCellSpacing w:w="12" w:type="dxa"/>
        </w:trPr>
        <w:tc>
          <w:tcPr>
            <w:tcW w:w="8599" w:type="dxa"/>
            <w:vAlign w:val="center"/>
            <w:hideMark/>
          </w:tcPr>
          <w:tbl>
            <w:tblPr>
              <w:tblW w:w="8591"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591"/>
            </w:tblGrid>
            <w:tr w:rsidR="00970835" w14:paraId="23B7F780" w14:textId="77777777">
              <w:trPr>
                <w:trHeight w:val="1875"/>
                <w:tblCellSpacing w:w="15" w:type="dxa"/>
              </w:trPr>
              <w:tc>
                <w:tcPr>
                  <w:tcW w:w="8531" w:type="dxa"/>
                  <w:tcBorders>
                    <w:top w:val="nil"/>
                    <w:left w:val="nil"/>
                    <w:bottom w:val="nil"/>
                    <w:right w:val="nil"/>
                  </w:tcBorders>
                  <w:tcMar>
                    <w:top w:w="15" w:type="dxa"/>
                    <w:left w:w="15" w:type="dxa"/>
                    <w:bottom w:w="15" w:type="dxa"/>
                    <w:right w:w="15" w:type="dxa"/>
                  </w:tcMar>
                  <w:vAlign w:val="center"/>
                  <w:hideMark/>
                </w:tcPr>
                <w:p w14:paraId="06970895" w14:textId="77777777" w:rsidR="00970835" w:rsidRDefault="00000000">
                  <w:pPr>
                    <w:pStyle w:val="ListParagraph"/>
                    <w:numPr>
                      <w:ilvl w:val="0"/>
                      <w:numId w:val="10"/>
                    </w:numPr>
                    <w:spacing w:after="240"/>
                    <w:rPr>
                      <w:rFonts w:ascii="Arial" w:eastAsia="Times New Roman" w:hAnsi="Arial" w:cs="Arial"/>
                      <w:color w:val="000000"/>
                    </w:rPr>
                  </w:pPr>
                  <w:r>
                    <w:rPr>
                      <w:rFonts w:ascii="Arial" w:eastAsia="Times New Roman" w:hAnsi="Arial" w:cs="Arial"/>
                      <w:color w:val="000000"/>
                    </w:rPr>
                    <w:t xml:space="preserve">Mandatory health/wellbeing </w:t>
                  </w:r>
                  <w:proofErr w:type="gramStart"/>
                  <w:r>
                    <w:rPr>
                      <w:rFonts w:ascii="Arial" w:eastAsia="Times New Roman" w:hAnsi="Arial" w:cs="Arial"/>
                      <w:color w:val="000000"/>
                    </w:rPr>
                    <w:t>assessment;</w:t>
                  </w:r>
                  <w:proofErr w:type="gramEnd"/>
                </w:p>
                <w:p w14:paraId="6B30E51D" w14:textId="77777777" w:rsidR="00970835" w:rsidRDefault="00000000">
                  <w:pPr>
                    <w:pStyle w:val="ListParagraph"/>
                    <w:numPr>
                      <w:ilvl w:val="0"/>
                      <w:numId w:val="10"/>
                    </w:numPr>
                    <w:spacing w:after="240"/>
                    <w:rPr>
                      <w:rFonts w:ascii="Arial" w:eastAsia="Times New Roman" w:hAnsi="Arial" w:cs="Arial"/>
                      <w:color w:val="000000"/>
                    </w:rPr>
                  </w:pPr>
                  <w:r>
                    <w:rPr>
                      <w:rFonts w:ascii="Arial" w:eastAsia="Times New Roman" w:hAnsi="Arial" w:cs="Arial"/>
                      <w:color w:val="000000"/>
                    </w:rPr>
                    <w:t xml:space="preserve">Cumulative </w:t>
                  </w:r>
                  <w:proofErr w:type="gramStart"/>
                  <w:r>
                    <w:rPr>
                      <w:rFonts w:ascii="Arial" w:eastAsia="Times New Roman" w:hAnsi="Arial" w:cs="Arial"/>
                      <w:color w:val="000000"/>
                    </w:rPr>
                    <w:t>impact;</w:t>
                  </w:r>
                  <w:proofErr w:type="gramEnd"/>
                </w:p>
                <w:p w14:paraId="4DD27116" w14:textId="77777777" w:rsidR="00970835" w:rsidRDefault="00000000">
                  <w:pPr>
                    <w:pStyle w:val="ListParagraph"/>
                    <w:numPr>
                      <w:ilvl w:val="0"/>
                      <w:numId w:val="10"/>
                    </w:numPr>
                    <w:spacing w:after="240"/>
                    <w:rPr>
                      <w:rFonts w:ascii="Arial" w:eastAsia="Times New Roman" w:hAnsi="Arial" w:cs="Arial"/>
                      <w:color w:val="000000"/>
                    </w:rPr>
                  </w:pPr>
                  <w:r>
                    <w:rPr>
                      <w:rFonts w:ascii="Arial" w:eastAsia="Times New Roman" w:hAnsi="Arial" w:cs="Arial"/>
                      <w:color w:val="000000"/>
                    </w:rPr>
                    <w:t>Clear “stop conditions</w:t>
                  </w:r>
                  <w:proofErr w:type="gramStart"/>
                  <w:r>
                    <w:rPr>
                      <w:rFonts w:ascii="Arial" w:eastAsia="Times New Roman" w:hAnsi="Arial" w:cs="Arial"/>
                      <w:color w:val="000000"/>
                    </w:rPr>
                    <w:t>”;</w:t>
                  </w:r>
                  <w:proofErr w:type="gramEnd"/>
                </w:p>
                <w:p w14:paraId="1D493408" w14:textId="77777777" w:rsidR="00970835" w:rsidRDefault="00000000">
                  <w:pPr>
                    <w:pStyle w:val="ListParagraph"/>
                    <w:numPr>
                      <w:ilvl w:val="0"/>
                      <w:numId w:val="10"/>
                    </w:numPr>
                    <w:spacing w:after="240"/>
                    <w:rPr>
                      <w:rFonts w:ascii="Arial" w:eastAsia="Times New Roman" w:hAnsi="Arial" w:cs="Arial"/>
                      <w:color w:val="000000"/>
                    </w:rPr>
                  </w:pPr>
                  <w:r>
                    <w:rPr>
                      <w:rFonts w:ascii="Arial" w:eastAsia="Times New Roman" w:hAnsi="Arial" w:cs="Arial"/>
                      <w:color w:val="000000"/>
                    </w:rPr>
                    <w:t xml:space="preserve">Independent </w:t>
                  </w:r>
                  <w:proofErr w:type="gramStart"/>
                  <w:r>
                    <w:rPr>
                      <w:rFonts w:ascii="Arial" w:eastAsia="Times New Roman" w:hAnsi="Arial" w:cs="Arial"/>
                      <w:color w:val="000000"/>
                    </w:rPr>
                    <w:t>monitoring;</w:t>
                  </w:r>
                  <w:proofErr w:type="gramEnd"/>
                </w:p>
                <w:p w14:paraId="1C5DE4FC" w14:textId="77777777" w:rsidR="00970835" w:rsidRDefault="00000000">
                  <w:pPr>
                    <w:pStyle w:val="ListParagraph"/>
                    <w:numPr>
                      <w:ilvl w:val="0"/>
                      <w:numId w:val="10"/>
                    </w:numPr>
                    <w:spacing w:after="240"/>
                    <w:rPr>
                      <w:rFonts w:ascii="Arial" w:eastAsia="Times New Roman" w:hAnsi="Arial" w:cs="Arial"/>
                      <w:color w:val="000000"/>
                    </w:rPr>
                  </w:pPr>
                  <w:r>
                    <w:rPr>
                      <w:rFonts w:ascii="Arial" w:eastAsia="Times New Roman" w:hAnsi="Arial" w:cs="Arial"/>
                      <w:color w:val="000000"/>
                    </w:rPr>
                    <w:t>Meaningful local escalation route</w:t>
                  </w:r>
                </w:p>
                <w:p w14:paraId="5926555D" w14:textId="77777777" w:rsidR="00970835" w:rsidRDefault="00000000">
                  <w:pPr>
                    <w:pStyle w:val="ListParagraph"/>
                    <w:numPr>
                      <w:ilvl w:val="0"/>
                      <w:numId w:val="10"/>
                    </w:numPr>
                    <w:spacing w:after="240"/>
                    <w:rPr>
                      <w:rFonts w:ascii="Arial" w:eastAsia="Times New Roman" w:hAnsi="Arial" w:cs="Arial"/>
                      <w:color w:val="000000"/>
                    </w:rPr>
                  </w:pPr>
                  <w:r>
                    <w:rPr>
                      <w:rFonts w:ascii="Arial" w:eastAsia="Times New Roman" w:hAnsi="Arial" w:cs="Arial"/>
                      <w:color w:val="000000"/>
                    </w:rPr>
                    <w:t>Impact of concentration</w:t>
                  </w:r>
                </w:p>
                <w:p w14:paraId="2EA5A502" w14:textId="77777777" w:rsidR="00970835" w:rsidRDefault="00000000">
                  <w:pPr>
                    <w:pStyle w:val="ListParagraph"/>
                    <w:spacing w:after="240"/>
                    <w:ind w:left="36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639E9EB2" w14:textId="77777777" w:rsidR="00970835" w:rsidRDefault="00970835">
            <w:pPr>
              <w:rPr>
                <w:rFonts w:eastAsia="Times New Roman"/>
                <w:sz w:val="20"/>
                <w:szCs w:val="20"/>
              </w:rPr>
            </w:pPr>
          </w:p>
        </w:tc>
      </w:tr>
    </w:tbl>
    <w:p w14:paraId="101BE2A7" w14:textId="77777777" w:rsidR="00970835"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18D2D126" w14:textId="77777777" w:rsidR="00970835"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Disregard environmental impact assessments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970835" w14:paraId="72811300" w14:textId="77777777">
        <w:trPr>
          <w:divId w:val="127360823"/>
          <w:tblCellSpacing w:w="12" w:type="dxa"/>
        </w:trPr>
        <w:tc>
          <w:tcPr>
            <w:tcW w:w="0" w:type="auto"/>
            <w:vAlign w:val="center"/>
            <w:hideMark/>
          </w:tcPr>
          <w:p w14:paraId="6AAE6649" w14:textId="77777777" w:rsidR="00970835" w:rsidRDefault="00000000">
            <w:pPr>
              <w:pStyle w:val="NormalWeb"/>
              <w:divId w:val="1912349294"/>
              <w:rPr>
                <w:rFonts w:ascii="Arial" w:hAnsi="Arial" w:cs="Arial"/>
                <w:color w:val="000000"/>
              </w:rPr>
            </w:pPr>
            <w:r>
              <w:rPr>
                <w:rFonts w:ascii="Arial" w:hAnsi="Arial" w:cs="Arial"/>
                <w:color w:val="000000"/>
              </w:rPr>
              <w:t>We believe that current environmental assessment requirements were designed for conventional aircraft and are not well-suited to drones, advanced air mobility, or spaceflight.</w:t>
            </w:r>
          </w:p>
          <w:p w14:paraId="3F96E34C" w14:textId="77777777" w:rsidR="00970835" w:rsidRDefault="00000000">
            <w:pPr>
              <w:pStyle w:val="NormalWeb"/>
              <w:divId w:val="1912349294"/>
              <w:rPr>
                <w:rFonts w:ascii="Arial" w:hAnsi="Arial" w:cs="Arial"/>
                <w:color w:val="000000"/>
              </w:rPr>
            </w:pPr>
            <w:r>
              <w:rPr>
                <w:rFonts w:ascii="Arial" w:hAnsi="Arial" w:cs="Arial"/>
                <w:color w:val="000000"/>
              </w:rPr>
              <w:t>This has led to costly and time-consuming assessments.</w:t>
            </w:r>
          </w:p>
          <w:p w14:paraId="1A9AC037" w14:textId="77777777" w:rsidR="00970835" w:rsidRDefault="00000000">
            <w:pPr>
              <w:pStyle w:val="NormalWeb"/>
              <w:divId w:val="1912349294"/>
              <w:rPr>
                <w:rFonts w:ascii="Arial" w:hAnsi="Arial" w:cs="Arial"/>
                <w:color w:val="000000"/>
              </w:rPr>
            </w:pPr>
            <w:r>
              <w:rPr>
                <w:rFonts w:ascii="Arial" w:hAnsi="Arial" w:cs="Arial"/>
                <w:color w:val="000000"/>
              </w:rPr>
              <w:t>We are proposing allowing the CAA to disregard environmental impacts for unmanned aircraft systems (UAS) trials and temporary changes aimed at policy development, while requiring sponsors to monitor noise complaints and conduct surveys.</w:t>
            </w:r>
          </w:p>
          <w:p w14:paraId="3DCCBD25" w14:textId="77777777" w:rsidR="00970835" w:rsidRDefault="00000000">
            <w:pPr>
              <w:pStyle w:val="NormalWeb"/>
              <w:divId w:val="1912349294"/>
              <w:rPr>
                <w:rFonts w:ascii="Arial" w:hAnsi="Arial" w:cs="Arial"/>
                <w:color w:val="000000"/>
              </w:rPr>
            </w:pPr>
            <w:r>
              <w:rPr>
                <w:rFonts w:ascii="Arial" w:hAnsi="Arial" w:cs="Arial"/>
                <w:color w:val="000000"/>
              </w:rPr>
              <w:t>This action would only apply in respect of ACPs submitted for the purposes of enabling UAS flights to support policy development for UAS beyond visual line of sight (BVLOS) trials.</w:t>
            </w:r>
          </w:p>
        </w:tc>
      </w:tr>
    </w:tbl>
    <w:p w14:paraId="5CC2C9AE" w14:textId="77777777" w:rsidR="00970835" w:rsidRDefault="00000000">
      <w:pPr>
        <w:pStyle w:val="Heading3"/>
        <w:divId w:val="514684934"/>
        <w:rPr>
          <w:rFonts w:ascii="Arial" w:eastAsia="Times New Roman" w:hAnsi="Arial" w:cs="Arial"/>
          <w:color w:val="000000"/>
        </w:rPr>
      </w:pPr>
      <w:r>
        <w:rPr>
          <w:rStyle w:val="question-number"/>
          <w:rFonts w:ascii="Arial" w:eastAsia="Times New Roman" w:hAnsi="Arial" w:cs="Arial"/>
          <w:color w:val="000000"/>
        </w:rPr>
        <w:t>38.</w:t>
      </w:r>
      <w:r>
        <w:rPr>
          <w:rFonts w:ascii="Arial" w:eastAsia="Times New Roman" w:hAnsi="Arial" w:cs="Arial"/>
          <w:color w:val="000000"/>
        </w:rPr>
        <w:t xml:space="preserve"> Do you agree or disagree with our proposal to give the CAA the flexibility to disregard the impacts on the environment when considering ACPs for an airspace trial?</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3"/>
        <w:gridCol w:w="8423"/>
      </w:tblGrid>
      <w:tr w:rsidR="00970835" w14:paraId="454B599E" w14:textId="77777777">
        <w:trPr>
          <w:divId w:val="514684934"/>
          <w:trHeight w:val="225"/>
          <w:tblCellSpacing w:w="12" w:type="dxa"/>
        </w:trPr>
        <w:tc>
          <w:tcPr>
            <w:tcW w:w="225" w:type="dxa"/>
            <w:tcMar>
              <w:top w:w="75" w:type="dxa"/>
              <w:left w:w="75" w:type="dxa"/>
              <w:bottom w:w="75" w:type="dxa"/>
              <w:right w:w="75" w:type="dxa"/>
            </w:tcMar>
            <w:hideMark/>
          </w:tcPr>
          <w:p w14:paraId="37BFFA98"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5AFD5FA6" w14:textId="77777777" w:rsidR="00970835" w:rsidRDefault="00000000">
            <w:pPr>
              <w:rPr>
                <w:rFonts w:ascii="Arial" w:eastAsia="Times New Roman" w:hAnsi="Arial" w:cs="Arial"/>
                <w:color w:val="000000"/>
              </w:rPr>
            </w:pPr>
            <w:r>
              <w:rPr>
                <w:rFonts w:ascii="Arial" w:eastAsia="Times New Roman" w:hAnsi="Arial" w:cs="Arial"/>
                <w:color w:val="000000"/>
              </w:rPr>
              <w:t>Agree (Go to ‘Engagement and decision making in the airspace design process’)</w:t>
            </w:r>
          </w:p>
        </w:tc>
      </w:tr>
      <w:tr w:rsidR="00970835" w14:paraId="7F306272" w14:textId="77777777">
        <w:trPr>
          <w:divId w:val="514684934"/>
          <w:trHeight w:val="225"/>
          <w:tblCellSpacing w:w="12" w:type="dxa"/>
        </w:trPr>
        <w:tc>
          <w:tcPr>
            <w:tcW w:w="225" w:type="dxa"/>
            <w:tcMar>
              <w:top w:w="75" w:type="dxa"/>
              <w:left w:w="75" w:type="dxa"/>
              <w:bottom w:w="75" w:type="dxa"/>
              <w:right w:w="75" w:type="dxa"/>
            </w:tcMar>
            <w:hideMark/>
          </w:tcPr>
          <w:p w14:paraId="76B9D4F7"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x  </w:t>
            </w:r>
          </w:p>
        </w:tc>
        <w:tc>
          <w:tcPr>
            <w:tcW w:w="0" w:type="auto"/>
            <w:tcMar>
              <w:top w:w="105" w:type="dxa"/>
              <w:left w:w="24" w:type="dxa"/>
              <w:bottom w:w="24" w:type="dxa"/>
              <w:right w:w="24" w:type="dxa"/>
            </w:tcMar>
            <w:hideMark/>
          </w:tcPr>
          <w:p w14:paraId="522C0E60" w14:textId="77777777" w:rsidR="00970835" w:rsidRDefault="00000000">
            <w:pPr>
              <w:rPr>
                <w:rFonts w:ascii="Arial" w:eastAsia="Times New Roman" w:hAnsi="Arial" w:cs="Arial"/>
                <w:color w:val="000000"/>
              </w:rPr>
            </w:pPr>
            <w:r>
              <w:rPr>
                <w:rFonts w:ascii="Arial" w:eastAsia="Times New Roman" w:hAnsi="Arial" w:cs="Arial"/>
                <w:color w:val="000000"/>
              </w:rPr>
              <w:t>Disagree</w:t>
            </w:r>
          </w:p>
        </w:tc>
      </w:tr>
      <w:tr w:rsidR="00970835" w14:paraId="082C9BD5" w14:textId="77777777">
        <w:trPr>
          <w:divId w:val="514684934"/>
          <w:trHeight w:val="225"/>
          <w:tblCellSpacing w:w="12" w:type="dxa"/>
        </w:trPr>
        <w:tc>
          <w:tcPr>
            <w:tcW w:w="225" w:type="dxa"/>
            <w:tcMar>
              <w:top w:w="75" w:type="dxa"/>
              <w:left w:w="75" w:type="dxa"/>
              <w:bottom w:w="75" w:type="dxa"/>
              <w:right w:w="75" w:type="dxa"/>
            </w:tcMar>
            <w:hideMark/>
          </w:tcPr>
          <w:p w14:paraId="7E3DACFE"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1F227699" w14:textId="77777777" w:rsidR="00970835" w:rsidRDefault="00000000">
            <w:pPr>
              <w:rPr>
                <w:rFonts w:ascii="Arial" w:eastAsia="Times New Roman" w:hAnsi="Arial" w:cs="Arial"/>
                <w:color w:val="000000"/>
              </w:rPr>
            </w:pPr>
            <w:r>
              <w:rPr>
                <w:rFonts w:ascii="Arial" w:eastAsia="Times New Roman" w:hAnsi="Arial" w:cs="Arial"/>
                <w:color w:val="000000"/>
              </w:rPr>
              <w:t>Don't know (Go to ‘Engagement and decision making in the airspace design process’)</w:t>
            </w:r>
          </w:p>
        </w:tc>
      </w:tr>
    </w:tbl>
    <w:p w14:paraId="32630276" w14:textId="77777777" w:rsidR="00970835"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1B6238AB" w14:textId="77777777" w:rsidR="00970835"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Disagree with disregard environmental impacts</w:t>
      </w:r>
    </w:p>
    <w:p w14:paraId="2224BCC2" w14:textId="77777777" w:rsidR="00970835" w:rsidRDefault="00000000">
      <w:pPr>
        <w:pStyle w:val="Heading3"/>
        <w:divId w:val="41560477"/>
        <w:rPr>
          <w:rFonts w:ascii="Arial" w:eastAsia="Times New Roman" w:hAnsi="Arial" w:cs="Arial"/>
          <w:color w:val="000000"/>
        </w:rPr>
      </w:pPr>
      <w:r>
        <w:rPr>
          <w:rStyle w:val="question-number"/>
          <w:rFonts w:ascii="Arial" w:eastAsia="Times New Roman" w:hAnsi="Arial" w:cs="Arial"/>
          <w:color w:val="000000"/>
        </w:rPr>
        <w:t>39.</w:t>
      </w:r>
      <w:r>
        <w:rPr>
          <w:rFonts w:ascii="Arial" w:eastAsia="Times New Roman" w:hAnsi="Arial" w:cs="Arial"/>
          <w:color w:val="000000"/>
        </w:rPr>
        <w:t xml:space="preserve"> Why not?</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829"/>
      </w:tblGrid>
      <w:tr w:rsidR="00970835" w14:paraId="46D55CD9" w14:textId="77777777">
        <w:trPr>
          <w:divId w:val="41560477"/>
          <w:tblCellSpacing w:w="12" w:type="dxa"/>
        </w:trPr>
        <w:tc>
          <w:tcPr>
            <w:tcW w:w="0" w:type="auto"/>
            <w:vAlign w:val="center"/>
            <w:hideMark/>
          </w:tcPr>
          <w:tbl>
            <w:tblPr>
              <w:tblW w:w="8733"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733"/>
            </w:tblGrid>
            <w:tr w:rsidR="00970835" w14:paraId="6072F5F7" w14:textId="77777777">
              <w:trPr>
                <w:trHeight w:val="1875"/>
                <w:tblCellSpacing w:w="15" w:type="dxa"/>
              </w:trPr>
              <w:tc>
                <w:tcPr>
                  <w:tcW w:w="8673" w:type="dxa"/>
                  <w:tcBorders>
                    <w:top w:val="nil"/>
                    <w:left w:val="nil"/>
                    <w:bottom w:val="nil"/>
                    <w:right w:val="nil"/>
                  </w:tcBorders>
                  <w:tcMar>
                    <w:top w:w="15" w:type="dxa"/>
                    <w:left w:w="15" w:type="dxa"/>
                    <w:bottom w:w="15" w:type="dxa"/>
                    <w:right w:w="15" w:type="dxa"/>
                  </w:tcMar>
                  <w:vAlign w:val="center"/>
                  <w:hideMark/>
                </w:tcPr>
                <w:p w14:paraId="766A20A3" w14:textId="77777777" w:rsidR="00970835" w:rsidRDefault="00000000">
                  <w:pPr>
                    <w:spacing w:after="240"/>
                    <w:rPr>
                      <w:rFonts w:ascii="Arial" w:eastAsia="Times New Roman" w:hAnsi="Arial" w:cs="Arial"/>
                      <w:color w:val="000000"/>
                    </w:rPr>
                  </w:pPr>
                  <w:r>
                    <w:rPr>
                      <w:rFonts w:ascii="Arial" w:eastAsia="Times New Roman" w:hAnsi="Arial" w:cs="Arial"/>
                      <w:color w:val="000000"/>
                    </w:rPr>
                    <w:t>This would remove protection exactly when communities are subjected to real-world impacts. Trials can be the most disruptive period; disregarding environmental impacts undermines trust and increases harm risk.</w:t>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3552DC2C" w14:textId="77777777" w:rsidR="00970835" w:rsidRDefault="00970835">
            <w:pPr>
              <w:rPr>
                <w:rFonts w:eastAsia="Times New Roman"/>
                <w:sz w:val="20"/>
                <w:szCs w:val="20"/>
              </w:rPr>
            </w:pPr>
          </w:p>
        </w:tc>
      </w:tr>
    </w:tbl>
    <w:p w14:paraId="0257DB02" w14:textId="77777777" w:rsidR="00970835"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7F799DF6" w14:textId="77777777" w:rsidR="00970835"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 xml:space="preserve">Engagement and decision making in the airspace design process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970835" w14:paraId="5C6D1E2B" w14:textId="77777777">
        <w:trPr>
          <w:divId w:val="1146508183"/>
          <w:tblCellSpacing w:w="12" w:type="dxa"/>
        </w:trPr>
        <w:tc>
          <w:tcPr>
            <w:tcW w:w="0" w:type="auto"/>
            <w:vAlign w:val="center"/>
            <w:hideMark/>
          </w:tcPr>
          <w:p w14:paraId="77ADD616" w14:textId="77777777" w:rsidR="00970835" w:rsidRDefault="00000000">
            <w:pPr>
              <w:pStyle w:val="NormalWeb"/>
              <w:divId w:val="1852866118"/>
              <w:rPr>
                <w:rFonts w:ascii="Arial" w:hAnsi="Arial" w:cs="Arial"/>
                <w:color w:val="000000"/>
              </w:rPr>
            </w:pPr>
            <w:r>
              <w:rPr>
                <w:rFonts w:ascii="Arial" w:hAnsi="Arial" w:cs="Arial"/>
                <w:color w:val="000000"/>
              </w:rPr>
              <w:t>We believe that the Secretary of State should retain the ability to intervene in strategically important cases.</w:t>
            </w:r>
          </w:p>
          <w:p w14:paraId="62FAF42A" w14:textId="77777777" w:rsidR="00970835" w:rsidRDefault="00000000">
            <w:pPr>
              <w:pStyle w:val="NormalWeb"/>
              <w:divId w:val="1852866118"/>
              <w:rPr>
                <w:rFonts w:ascii="Arial" w:hAnsi="Arial" w:cs="Arial"/>
                <w:color w:val="000000"/>
              </w:rPr>
            </w:pPr>
            <w:r>
              <w:rPr>
                <w:rFonts w:ascii="Arial" w:hAnsi="Arial" w:cs="Arial"/>
                <w:color w:val="000000"/>
              </w:rPr>
              <w:t>This call-in process provides ministerial oversight and accountability, ensuring that decisions of national significance can be reviewed at the highest level.</w:t>
            </w:r>
          </w:p>
          <w:p w14:paraId="5075D7EF" w14:textId="77777777" w:rsidR="00970835" w:rsidRDefault="00000000">
            <w:pPr>
              <w:pStyle w:val="NormalWeb"/>
              <w:divId w:val="1852866118"/>
              <w:rPr>
                <w:rFonts w:ascii="Arial" w:hAnsi="Arial" w:cs="Arial"/>
                <w:color w:val="000000"/>
              </w:rPr>
            </w:pPr>
            <w:r>
              <w:rPr>
                <w:rFonts w:ascii="Arial" w:hAnsi="Arial" w:cs="Arial"/>
                <w:color w:val="000000"/>
              </w:rPr>
              <w:t>Currently, call-in requests can be made under several criteria.  </w:t>
            </w:r>
          </w:p>
          <w:p w14:paraId="53E9BC25" w14:textId="77777777" w:rsidR="00970835" w:rsidRDefault="00000000">
            <w:pPr>
              <w:pStyle w:val="NormalWeb"/>
              <w:divId w:val="1852866118"/>
              <w:rPr>
                <w:rFonts w:ascii="Arial" w:hAnsi="Arial" w:cs="Arial"/>
                <w:color w:val="000000"/>
              </w:rPr>
            </w:pPr>
            <w:r>
              <w:rPr>
                <w:rFonts w:ascii="Arial" w:hAnsi="Arial" w:cs="Arial"/>
                <w:color w:val="000000"/>
              </w:rPr>
              <w:t>We are proposing simplifying this so that only airspace changes of “strategic national importance” would be eligible for call-in. This would ensure that the process is reserved for the most critical cases while leaving routine decisions to the CAA.</w:t>
            </w:r>
          </w:p>
          <w:p w14:paraId="48E3CCDB" w14:textId="77777777" w:rsidR="00970835" w:rsidRDefault="00000000">
            <w:pPr>
              <w:pStyle w:val="NormalWeb"/>
              <w:divId w:val="1852866118"/>
              <w:rPr>
                <w:rFonts w:ascii="Arial" w:hAnsi="Arial" w:cs="Arial"/>
                <w:color w:val="000000"/>
              </w:rPr>
            </w:pPr>
            <w:r>
              <w:rPr>
                <w:rFonts w:ascii="Arial" w:hAnsi="Arial" w:cs="Arial"/>
                <w:color w:val="000000"/>
              </w:rPr>
              <w:t>We are proposing introducing clear timeframes to the call in process to reduce uncertainty and delays. The Secretary of State would have up to 3 months (extendable by another 3 months if necessary) to decide whether to call in an ACP, and then a further 3 months to make a final decision once the CAA has given its opinion.</w:t>
            </w:r>
          </w:p>
          <w:p w14:paraId="6636B93C" w14:textId="77777777" w:rsidR="00970835" w:rsidRDefault="00000000">
            <w:pPr>
              <w:pStyle w:val="NormalWeb"/>
              <w:divId w:val="1852866118"/>
              <w:rPr>
                <w:rFonts w:ascii="Arial" w:hAnsi="Arial" w:cs="Arial"/>
                <w:color w:val="000000"/>
              </w:rPr>
            </w:pPr>
            <w:r>
              <w:rPr>
                <w:rFonts w:ascii="Arial" w:hAnsi="Arial" w:cs="Arial"/>
                <w:color w:val="000000"/>
              </w:rPr>
              <w:t xml:space="preserve">By these actions we aim to streamline the </w:t>
            </w:r>
            <w:proofErr w:type="gramStart"/>
            <w:r>
              <w:rPr>
                <w:rFonts w:ascii="Arial" w:hAnsi="Arial" w:cs="Arial"/>
                <w:color w:val="000000"/>
              </w:rPr>
              <w:t>process, and</w:t>
            </w:r>
            <w:proofErr w:type="gramEnd"/>
            <w:r>
              <w:rPr>
                <w:rFonts w:ascii="Arial" w:hAnsi="Arial" w:cs="Arial"/>
                <w:color w:val="000000"/>
              </w:rPr>
              <w:t xml:space="preserve"> provide clarity for sponsors and communities.</w:t>
            </w:r>
          </w:p>
        </w:tc>
      </w:tr>
    </w:tbl>
    <w:p w14:paraId="612B3C9F" w14:textId="77777777" w:rsidR="00970835" w:rsidRDefault="00000000">
      <w:pPr>
        <w:pStyle w:val="Heading3"/>
        <w:divId w:val="1000037494"/>
        <w:rPr>
          <w:rFonts w:ascii="Arial" w:eastAsia="Times New Roman" w:hAnsi="Arial" w:cs="Arial"/>
          <w:color w:val="000000"/>
        </w:rPr>
      </w:pPr>
      <w:r>
        <w:rPr>
          <w:rStyle w:val="question-number"/>
          <w:rFonts w:ascii="Arial" w:eastAsia="Times New Roman" w:hAnsi="Arial" w:cs="Arial"/>
          <w:color w:val="000000"/>
        </w:rPr>
        <w:t>40.</w:t>
      </w:r>
      <w:r>
        <w:rPr>
          <w:rFonts w:ascii="Arial" w:eastAsia="Times New Roman" w:hAnsi="Arial" w:cs="Arial"/>
          <w:color w:val="000000"/>
        </w:rPr>
        <w:t xml:space="preserve"> Conceptually do you agree or disagree that the Secretary of State should retain the ability to ‘call in’ an airspace change?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3"/>
        <w:gridCol w:w="3718"/>
      </w:tblGrid>
      <w:tr w:rsidR="00970835" w14:paraId="3256111E" w14:textId="77777777">
        <w:trPr>
          <w:divId w:val="1000037494"/>
          <w:trHeight w:val="225"/>
          <w:tblCellSpacing w:w="12" w:type="dxa"/>
        </w:trPr>
        <w:tc>
          <w:tcPr>
            <w:tcW w:w="225" w:type="dxa"/>
            <w:tcMar>
              <w:top w:w="75" w:type="dxa"/>
              <w:left w:w="75" w:type="dxa"/>
              <w:bottom w:w="75" w:type="dxa"/>
              <w:right w:w="75" w:type="dxa"/>
            </w:tcMar>
            <w:hideMark/>
          </w:tcPr>
          <w:p w14:paraId="52C19A45"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x   </w:t>
            </w:r>
          </w:p>
        </w:tc>
        <w:tc>
          <w:tcPr>
            <w:tcW w:w="0" w:type="auto"/>
            <w:tcMar>
              <w:top w:w="105" w:type="dxa"/>
              <w:left w:w="24" w:type="dxa"/>
              <w:bottom w:w="24" w:type="dxa"/>
              <w:right w:w="24" w:type="dxa"/>
            </w:tcMar>
            <w:hideMark/>
          </w:tcPr>
          <w:p w14:paraId="6848223B" w14:textId="77777777" w:rsidR="00970835" w:rsidRDefault="00000000">
            <w:pPr>
              <w:rPr>
                <w:rFonts w:ascii="Arial" w:eastAsia="Times New Roman" w:hAnsi="Arial" w:cs="Arial"/>
                <w:color w:val="000000"/>
              </w:rPr>
            </w:pPr>
            <w:r>
              <w:rPr>
                <w:rFonts w:ascii="Arial" w:eastAsia="Times New Roman" w:hAnsi="Arial" w:cs="Arial"/>
                <w:color w:val="000000"/>
              </w:rPr>
              <w:t>Agree (Go to ‘’Call in’ criteria’)</w:t>
            </w:r>
          </w:p>
        </w:tc>
      </w:tr>
      <w:tr w:rsidR="00970835" w14:paraId="1E9C93C9" w14:textId="77777777">
        <w:trPr>
          <w:divId w:val="1000037494"/>
          <w:trHeight w:val="225"/>
          <w:tblCellSpacing w:w="12" w:type="dxa"/>
        </w:trPr>
        <w:tc>
          <w:tcPr>
            <w:tcW w:w="225" w:type="dxa"/>
            <w:tcMar>
              <w:top w:w="75" w:type="dxa"/>
              <w:left w:w="75" w:type="dxa"/>
              <w:bottom w:w="75" w:type="dxa"/>
              <w:right w:w="75" w:type="dxa"/>
            </w:tcMar>
            <w:hideMark/>
          </w:tcPr>
          <w:p w14:paraId="2ADB8404"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4264584F" w14:textId="77777777" w:rsidR="00970835" w:rsidRDefault="00000000">
            <w:pPr>
              <w:rPr>
                <w:rFonts w:ascii="Arial" w:eastAsia="Times New Roman" w:hAnsi="Arial" w:cs="Arial"/>
                <w:color w:val="000000"/>
              </w:rPr>
            </w:pPr>
            <w:r>
              <w:rPr>
                <w:rFonts w:ascii="Arial" w:eastAsia="Times New Roman" w:hAnsi="Arial" w:cs="Arial"/>
                <w:color w:val="000000"/>
              </w:rPr>
              <w:t>Disagree</w:t>
            </w:r>
          </w:p>
        </w:tc>
      </w:tr>
      <w:tr w:rsidR="00970835" w14:paraId="23138E22" w14:textId="77777777">
        <w:trPr>
          <w:divId w:val="1000037494"/>
          <w:trHeight w:val="225"/>
          <w:tblCellSpacing w:w="12" w:type="dxa"/>
        </w:trPr>
        <w:tc>
          <w:tcPr>
            <w:tcW w:w="225" w:type="dxa"/>
            <w:tcMar>
              <w:top w:w="75" w:type="dxa"/>
              <w:left w:w="75" w:type="dxa"/>
              <w:bottom w:w="75" w:type="dxa"/>
              <w:right w:w="75" w:type="dxa"/>
            </w:tcMar>
            <w:hideMark/>
          </w:tcPr>
          <w:p w14:paraId="77DE4BA0"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26082F83" w14:textId="77777777" w:rsidR="00970835" w:rsidRDefault="00000000">
            <w:pPr>
              <w:rPr>
                <w:rFonts w:ascii="Arial" w:eastAsia="Times New Roman" w:hAnsi="Arial" w:cs="Arial"/>
                <w:color w:val="000000"/>
              </w:rPr>
            </w:pPr>
            <w:r>
              <w:rPr>
                <w:rFonts w:ascii="Arial" w:eastAsia="Times New Roman" w:hAnsi="Arial" w:cs="Arial"/>
                <w:color w:val="000000"/>
              </w:rPr>
              <w:t>Don't know (Go to ‘CAA flexibility’)</w:t>
            </w:r>
          </w:p>
        </w:tc>
      </w:tr>
    </w:tbl>
    <w:p w14:paraId="40406426" w14:textId="77777777" w:rsidR="00970835"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014EEFAF" w14:textId="77777777" w:rsidR="00970835"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Disagree with Secretary of State involvement</w:t>
      </w:r>
    </w:p>
    <w:p w14:paraId="4C4DB2F0" w14:textId="77777777" w:rsidR="00970835" w:rsidRDefault="00000000">
      <w:pPr>
        <w:pStyle w:val="Heading3"/>
        <w:divId w:val="1244988619"/>
        <w:rPr>
          <w:rFonts w:ascii="Arial" w:eastAsia="Times New Roman" w:hAnsi="Arial" w:cs="Arial"/>
          <w:color w:val="000000"/>
        </w:rPr>
      </w:pPr>
      <w:r>
        <w:rPr>
          <w:rStyle w:val="question-number"/>
          <w:rFonts w:ascii="Arial" w:eastAsia="Times New Roman" w:hAnsi="Arial" w:cs="Arial"/>
          <w:color w:val="000000"/>
        </w:rPr>
        <w:t>41.</w:t>
      </w:r>
      <w:r>
        <w:rPr>
          <w:rFonts w:ascii="Arial" w:eastAsia="Times New Roman" w:hAnsi="Arial" w:cs="Arial"/>
          <w:color w:val="000000"/>
        </w:rPr>
        <w:t xml:space="preserve"> Why not?</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687"/>
      </w:tblGrid>
      <w:tr w:rsidR="00970835" w14:paraId="54556402" w14:textId="77777777">
        <w:trPr>
          <w:divId w:val="1244988619"/>
          <w:tblCellSpacing w:w="12" w:type="dxa"/>
        </w:trPr>
        <w:tc>
          <w:tcPr>
            <w:tcW w:w="0" w:type="auto"/>
            <w:vAlign w:val="center"/>
            <w:hideMark/>
          </w:tcPr>
          <w:tbl>
            <w:tblPr>
              <w:tblW w:w="8591"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591"/>
            </w:tblGrid>
            <w:tr w:rsidR="00970835" w14:paraId="4E3A98AE" w14:textId="77777777">
              <w:trPr>
                <w:trHeight w:val="1875"/>
                <w:tblCellSpacing w:w="15" w:type="dxa"/>
              </w:trPr>
              <w:tc>
                <w:tcPr>
                  <w:tcW w:w="8531" w:type="dxa"/>
                  <w:tcBorders>
                    <w:top w:val="nil"/>
                    <w:left w:val="nil"/>
                    <w:bottom w:val="nil"/>
                    <w:right w:val="nil"/>
                  </w:tcBorders>
                  <w:tcMar>
                    <w:top w:w="15" w:type="dxa"/>
                    <w:left w:w="15" w:type="dxa"/>
                    <w:bottom w:w="15" w:type="dxa"/>
                    <w:right w:w="15" w:type="dxa"/>
                  </w:tcMar>
                  <w:vAlign w:val="center"/>
                  <w:hideMark/>
                </w:tcPr>
                <w:p w14:paraId="5BD67B07" w14:textId="77777777" w:rsidR="00970835" w:rsidRDefault="00000000">
                  <w:pPr>
                    <w:spacing w:after="240"/>
                    <w:rPr>
                      <w:rFonts w:ascii="Arial" w:eastAsia="Times New Roman" w:hAnsi="Arial" w:cs="Arial"/>
                      <w:color w:val="000000"/>
                    </w:rPr>
                  </w:pPr>
                  <w:r>
                    <w:rPr>
                      <w:rFonts w:ascii="Arial" w:eastAsia="Times New Roman" w:hAnsi="Arial" w:cs="Arial"/>
                      <w:color w:val="000000"/>
                    </w:rPr>
                    <w:t>Strongly agree with SoS involvement. Local communities need an accountable democratic backstop.</w:t>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39001C95" w14:textId="77777777" w:rsidR="00970835" w:rsidRDefault="00970835">
            <w:pPr>
              <w:rPr>
                <w:rFonts w:eastAsia="Times New Roman"/>
                <w:sz w:val="20"/>
                <w:szCs w:val="20"/>
              </w:rPr>
            </w:pPr>
          </w:p>
        </w:tc>
      </w:tr>
    </w:tbl>
    <w:p w14:paraId="6AEA7F6F" w14:textId="77777777" w:rsidR="00970835" w:rsidRDefault="00000000">
      <w:pPr>
        <w:rPr>
          <w:rFonts w:ascii="Arial" w:eastAsia="Times New Roman" w:hAnsi="Arial" w:cs="Arial"/>
          <w:color w:val="000000"/>
        </w:rPr>
      </w:pPr>
      <w:r>
        <w:rPr>
          <w:rFonts w:ascii="Arial" w:eastAsia="Times New Roman" w:hAnsi="Arial" w:cs="Arial"/>
          <w:color w:val="000000"/>
        </w:rPr>
        <w:br/>
        <w:t>[Now go to ‘CAA flexibility’]</w:t>
      </w:r>
      <w:r>
        <w:rPr>
          <w:rFonts w:ascii="Arial" w:eastAsia="Times New Roman" w:hAnsi="Arial" w:cs="Arial"/>
          <w:color w:val="000000"/>
        </w:rPr>
        <w:br w:type="page"/>
      </w:r>
    </w:p>
    <w:p w14:paraId="4127B5F1" w14:textId="77777777" w:rsidR="00970835"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'Call in' criteria</w:t>
      </w:r>
    </w:p>
    <w:p w14:paraId="2B7BB8B1" w14:textId="77777777" w:rsidR="00970835" w:rsidRDefault="00000000">
      <w:pPr>
        <w:pStyle w:val="Heading3"/>
        <w:divId w:val="762651527"/>
        <w:rPr>
          <w:rFonts w:ascii="Arial" w:eastAsia="Times New Roman" w:hAnsi="Arial" w:cs="Arial"/>
          <w:color w:val="000000"/>
        </w:rPr>
      </w:pPr>
      <w:r>
        <w:rPr>
          <w:rStyle w:val="question-number"/>
          <w:rFonts w:ascii="Arial" w:eastAsia="Times New Roman" w:hAnsi="Arial" w:cs="Arial"/>
          <w:color w:val="000000"/>
        </w:rPr>
        <w:t>42.</w:t>
      </w:r>
      <w:r>
        <w:rPr>
          <w:rFonts w:ascii="Arial" w:eastAsia="Times New Roman" w:hAnsi="Arial" w:cs="Arial"/>
          <w:color w:val="000000"/>
        </w:rPr>
        <w:t xml:space="preserve"> Do you agree or disagree with the criteria proposed for the Secretary of State to call in an airspace change?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3"/>
        <w:gridCol w:w="4158"/>
      </w:tblGrid>
      <w:tr w:rsidR="00970835" w14:paraId="0F43365E" w14:textId="77777777">
        <w:trPr>
          <w:divId w:val="762651527"/>
          <w:trHeight w:val="225"/>
          <w:tblCellSpacing w:w="12" w:type="dxa"/>
        </w:trPr>
        <w:tc>
          <w:tcPr>
            <w:tcW w:w="225" w:type="dxa"/>
            <w:tcMar>
              <w:top w:w="75" w:type="dxa"/>
              <w:left w:w="75" w:type="dxa"/>
              <w:bottom w:w="75" w:type="dxa"/>
              <w:right w:w="75" w:type="dxa"/>
            </w:tcMar>
            <w:hideMark/>
          </w:tcPr>
          <w:p w14:paraId="4469257C"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x  </w:t>
            </w:r>
          </w:p>
        </w:tc>
        <w:tc>
          <w:tcPr>
            <w:tcW w:w="0" w:type="auto"/>
            <w:tcMar>
              <w:top w:w="105" w:type="dxa"/>
              <w:left w:w="24" w:type="dxa"/>
              <w:bottom w:w="24" w:type="dxa"/>
              <w:right w:w="24" w:type="dxa"/>
            </w:tcMar>
            <w:hideMark/>
          </w:tcPr>
          <w:p w14:paraId="10CFCEF5" w14:textId="77777777" w:rsidR="00970835" w:rsidRDefault="00000000">
            <w:pPr>
              <w:rPr>
                <w:rFonts w:ascii="Arial" w:eastAsia="Times New Roman" w:hAnsi="Arial" w:cs="Arial"/>
                <w:color w:val="000000"/>
              </w:rPr>
            </w:pPr>
            <w:r>
              <w:rPr>
                <w:rFonts w:ascii="Arial" w:eastAsia="Times New Roman" w:hAnsi="Arial" w:cs="Arial"/>
                <w:color w:val="000000"/>
              </w:rPr>
              <w:t xml:space="preserve">Agree (Go to ‘‘Call in’ time limits’) </w:t>
            </w:r>
          </w:p>
        </w:tc>
      </w:tr>
      <w:tr w:rsidR="00970835" w14:paraId="59004AA1" w14:textId="77777777">
        <w:trPr>
          <w:divId w:val="762651527"/>
          <w:trHeight w:val="225"/>
          <w:tblCellSpacing w:w="12" w:type="dxa"/>
        </w:trPr>
        <w:tc>
          <w:tcPr>
            <w:tcW w:w="225" w:type="dxa"/>
            <w:tcMar>
              <w:top w:w="75" w:type="dxa"/>
              <w:left w:w="75" w:type="dxa"/>
              <w:bottom w:w="75" w:type="dxa"/>
              <w:right w:w="75" w:type="dxa"/>
            </w:tcMar>
            <w:hideMark/>
          </w:tcPr>
          <w:p w14:paraId="208971D1"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53E02535" w14:textId="77777777" w:rsidR="00970835" w:rsidRDefault="00000000">
            <w:pPr>
              <w:rPr>
                <w:rFonts w:ascii="Arial" w:eastAsia="Times New Roman" w:hAnsi="Arial" w:cs="Arial"/>
                <w:color w:val="000000"/>
              </w:rPr>
            </w:pPr>
            <w:r>
              <w:rPr>
                <w:rFonts w:ascii="Arial" w:eastAsia="Times New Roman" w:hAnsi="Arial" w:cs="Arial"/>
                <w:color w:val="000000"/>
              </w:rPr>
              <w:t>Disagree</w:t>
            </w:r>
          </w:p>
        </w:tc>
      </w:tr>
      <w:tr w:rsidR="00970835" w14:paraId="69BDEF7A" w14:textId="77777777">
        <w:trPr>
          <w:divId w:val="762651527"/>
          <w:trHeight w:val="225"/>
          <w:tblCellSpacing w:w="12" w:type="dxa"/>
        </w:trPr>
        <w:tc>
          <w:tcPr>
            <w:tcW w:w="225" w:type="dxa"/>
            <w:tcMar>
              <w:top w:w="75" w:type="dxa"/>
              <w:left w:w="75" w:type="dxa"/>
              <w:bottom w:w="75" w:type="dxa"/>
              <w:right w:w="75" w:type="dxa"/>
            </w:tcMar>
            <w:hideMark/>
          </w:tcPr>
          <w:p w14:paraId="7B3BDD4C"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42A5B282" w14:textId="77777777" w:rsidR="00970835" w:rsidRDefault="00000000">
            <w:pPr>
              <w:rPr>
                <w:rFonts w:ascii="Arial" w:eastAsia="Times New Roman" w:hAnsi="Arial" w:cs="Arial"/>
                <w:color w:val="000000"/>
              </w:rPr>
            </w:pPr>
            <w:r>
              <w:rPr>
                <w:rFonts w:ascii="Arial" w:eastAsia="Times New Roman" w:hAnsi="Arial" w:cs="Arial"/>
                <w:color w:val="000000"/>
              </w:rPr>
              <w:t>Don't know (Go to ‘‘Call in’ time limits’)</w:t>
            </w:r>
          </w:p>
        </w:tc>
      </w:tr>
    </w:tbl>
    <w:p w14:paraId="36991BC0" w14:textId="77777777" w:rsidR="00970835"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2ACA54F7" w14:textId="77777777" w:rsidR="00970835"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Altered criteria</w:t>
      </w:r>
    </w:p>
    <w:p w14:paraId="2F2A54C2" w14:textId="77777777" w:rsidR="00970835" w:rsidRDefault="00000000">
      <w:pPr>
        <w:pStyle w:val="Heading3"/>
        <w:divId w:val="201751948"/>
        <w:rPr>
          <w:rFonts w:ascii="Arial" w:eastAsia="Times New Roman" w:hAnsi="Arial" w:cs="Arial"/>
          <w:color w:val="000000"/>
        </w:rPr>
      </w:pPr>
      <w:r>
        <w:rPr>
          <w:rStyle w:val="question-number"/>
          <w:rFonts w:ascii="Arial" w:eastAsia="Times New Roman" w:hAnsi="Arial" w:cs="Arial"/>
          <w:color w:val="000000"/>
        </w:rPr>
        <w:t>43.</w:t>
      </w:r>
      <w:r>
        <w:rPr>
          <w:rFonts w:ascii="Arial" w:eastAsia="Times New Roman" w:hAnsi="Arial" w:cs="Arial"/>
          <w:color w:val="000000"/>
        </w:rPr>
        <w:t xml:space="preserve"> What, if anything, do you think should be different in the criteria including why?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829"/>
      </w:tblGrid>
      <w:tr w:rsidR="00970835" w14:paraId="1C003BB6" w14:textId="77777777">
        <w:trPr>
          <w:divId w:val="201751948"/>
          <w:tblCellSpacing w:w="12" w:type="dxa"/>
        </w:trPr>
        <w:tc>
          <w:tcPr>
            <w:tcW w:w="0" w:type="auto"/>
            <w:vAlign w:val="center"/>
            <w:hideMark/>
          </w:tcPr>
          <w:tbl>
            <w:tblPr>
              <w:tblW w:w="8733"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733"/>
            </w:tblGrid>
            <w:tr w:rsidR="00970835" w14:paraId="083AD52B" w14:textId="77777777">
              <w:trPr>
                <w:trHeight w:val="1875"/>
                <w:tblCellSpacing w:w="15" w:type="dxa"/>
              </w:trPr>
              <w:tc>
                <w:tcPr>
                  <w:tcW w:w="8673" w:type="dxa"/>
                  <w:tcBorders>
                    <w:top w:val="nil"/>
                    <w:left w:val="nil"/>
                    <w:bottom w:val="nil"/>
                    <w:right w:val="nil"/>
                  </w:tcBorders>
                  <w:tcMar>
                    <w:top w:w="15" w:type="dxa"/>
                    <w:left w:w="15" w:type="dxa"/>
                    <w:bottom w:w="15" w:type="dxa"/>
                    <w:right w:w="15" w:type="dxa"/>
                  </w:tcMar>
                  <w:vAlign w:val="center"/>
                  <w:hideMark/>
                </w:tcPr>
                <w:p w14:paraId="060265D4" w14:textId="77777777" w:rsidR="00970835" w:rsidRDefault="00000000">
                  <w:pPr>
                    <w:pStyle w:val="ListParagraph"/>
                    <w:numPr>
                      <w:ilvl w:val="0"/>
                      <w:numId w:val="11"/>
                    </w:numPr>
                    <w:spacing w:after="240"/>
                    <w:rPr>
                      <w:rFonts w:ascii="Arial" w:eastAsia="Times New Roman" w:hAnsi="Arial" w:cs="Arial"/>
                      <w:color w:val="000000"/>
                    </w:rPr>
                  </w:pPr>
                  <w:r>
                    <w:rPr>
                      <w:rFonts w:ascii="Arial" w:eastAsia="Times New Roman" w:hAnsi="Arial" w:cs="Arial"/>
                      <w:color w:val="000000"/>
                    </w:rPr>
                    <w:t xml:space="preserve">Explicitly include </w:t>
                  </w:r>
                  <w:r>
                    <w:rPr>
                      <w:rFonts w:ascii="Arial" w:eastAsia="Times New Roman" w:hAnsi="Arial" w:cs="Arial"/>
                      <w:b/>
                      <w:bCs/>
                      <w:color w:val="000000"/>
                    </w:rPr>
                    <w:t>material change in frequency / concentration</w:t>
                  </w:r>
                  <w:r>
                    <w:rPr>
                      <w:rFonts w:ascii="Arial" w:eastAsia="Times New Roman" w:hAnsi="Arial" w:cs="Arial"/>
                      <w:color w:val="000000"/>
                    </w:rPr>
                    <w:t xml:space="preserve"> of </w:t>
                  </w:r>
                  <w:proofErr w:type="gramStart"/>
                  <w:r>
                    <w:rPr>
                      <w:rFonts w:ascii="Arial" w:eastAsia="Times New Roman" w:hAnsi="Arial" w:cs="Arial"/>
                      <w:color w:val="000000"/>
                    </w:rPr>
                    <w:t>overflight;</w:t>
                  </w:r>
                  <w:proofErr w:type="gramEnd"/>
                </w:p>
                <w:p w14:paraId="25093735" w14:textId="77777777" w:rsidR="00970835" w:rsidRDefault="00000000">
                  <w:pPr>
                    <w:pStyle w:val="ListParagraph"/>
                    <w:numPr>
                      <w:ilvl w:val="0"/>
                      <w:numId w:val="11"/>
                    </w:numPr>
                    <w:spacing w:after="240"/>
                    <w:rPr>
                      <w:rFonts w:ascii="Arial" w:eastAsia="Times New Roman" w:hAnsi="Arial" w:cs="Arial"/>
                      <w:color w:val="000000"/>
                    </w:rPr>
                  </w:pPr>
                  <w:r>
                    <w:rPr>
                      <w:rFonts w:ascii="Arial" w:eastAsia="Times New Roman" w:hAnsi="Arial" w:cs="Arial"/>
                      <w:color w:val="000000"/>
                    </w:rPr>
                    <w:t xml:space="preserve">Include </w:t>
                  </w:r>
                  <w:r>
                    <w:rPr>
                      <w:rFonts w:ascii="Arial" w:eastAsia="Times New Roman" w:hAnsi="Arial" w:cs="Arial"/>
                      <w:b/>
                      <w:bCs/>
                      <w:color w:val="000000"/>
                    </w:rPr>
                    <w:t>failure to notify affected parish councils or any other relevant body</w:t>
                  </w:r>
                </w:p>
                <w:p w14:paraId="6D97A0C7" w14:textId="77777777" w:rsidR="00970835" w:rsidRDefault="00000000">
                  <w:pPr>
                    <w:pStyle w:val="ListParagraph"/>
                    <w:numPr>
                      <w:ilvl w:val="0"/>
                      <w:numId w:val="11"/>
                    </w:numPr>
                    <w:spacing w:after="240"/>
                    <w:rPr>
                      <w:rFonts w:ascii="Arial" w:eastAsia="Times New Roman" w:hAnsi="Arial" w:cs="Arial"/>
                      <w:color w:val="000000"/>
                    </w:rPr>
                  </w:pPr>
                  <w:r>
                    <w:rPr>
                      <w:rFonts w:ascii="Arial" w:eastAsia="Times New Roman" w:hAnsi="Arial" w:cs="Arial"/>
                      <w:color w:val="000000"/>
                    </w:rPr>
                    <w:t xml:space="preserve">Include </w:t>
                  </w:r>
                  <w:r>
                    <w:rPr>
                      <w:rFonts w:ascii="Arial" w:eastAsia="Times New Roman" w:hAnsi="Arial" w:cs="Arial"/>
                      <w:b/>
                      <w:bCs/>
                      <w:color w:val="000000"/>
                    </w:rPr>
                    <w:t>significant impacts in 4,000–7,000 ft band</w:t>
                  </w:r>
                  <w:r>
                    <w:rPr>
                      <w:rFonts w:ascii="Arial" w:eastAsia="Times New Roman" w:hAnsi="Arial" w:cs="Arial"/>
                      <w:color w:val="000000"/>
                    </w:rPr>
                    <w:t xml:space="preserve"> (not just below 4,000 ft). </w:t>
                  </w:r>
                </w:p>
                <w:p w14:paraId="6CFFD8CB" w14:textId="77777777" w:rsidR="00970835" w:rsidRDefault="00000000">
                  <w:pPr>
                    <w:pStyle w:val="ListParagraph"/>
                    <w:numPr>
                      <w:ilvl w:val="0"/>
                      <w:numId w:val="11"/>
                    </w:numPr>
                    <w:spacing w:after="240"/>
                    <w:rPr>
                      <w:rFonts w:ascii="Arial" w:eastAsia="Times New Roman" w:hAnsi="Arial" w:cs="Arial"/>
                      <w:color w:val="000000"/>
                    </w:rPr>
                  </w:pPr>
                  <w:r>
                    <w:rPr>
                      <w:rFonts w:ascii="Arial" w:eastAsia="Times New Roman" w:hAnsi="Arial" w:cs="Arial"/>
                      <w:color w:val="000000"/>
                    </w:rPr>
                    <w:t>Impacts of PBN</w:t>
                  </w:r>
                </w:p>
                <w:p w14:paraId="622EAC3D" w14:textId="35A1FB7F" w:rsidR="00C706C3" w:rsidRDefault="00C706C3">
                  <w:pPr>
                    <w:pStyle w:val="ListParagraph"/>
                    <w:numPr>
                      <w:ilvl w:val="0"/>
                      <w:numId w:val="11"/>
                    </w:numPr>
                    <w:spacing w:after="240"/>
                    <w:rPr>
                      <w:rFonts w:ascii="Arial" w:eastAsia="Times New Roman" w:hAnsi="Arial" w:cs="Arial"/>
                      <w:color w:val="000000"/>
                    </w:rPr>
                  </w:pPr>
                  <w:r w:rsidRPr="00C706C3">
                    <w:rPr>
                      <w:rFonts w:ascii="Arial" w:eastAsia="Times New Roman" w:hAnsi="Arial" w:cs="Arial"/>
                      <w:color w:val="000000"/>
                    </w:rPr>
                    <w:t xml:space="preserve">Clarity on what a material change is e.g. </w:t>
                  </w:r>
                  <w:r w:rsidRPr="00C706C3">
                    <w:rPr>
                      <w:rFonts w:ascii="Arial" w:eastAsia="Times New Roman" w:hAnsi="Arial" w:cs="Arial"/>
                      <w:color w:val="000000"/>
                    </w:rPr>
                    <w:t>30% increase in n60/65 values</w:t>
                  </w:r>
                </w:p>
                <w:p w14:paraId="2E2CD02B" w14:textId="77777777" w:rsidR="00970835" w:rsidRDefault="00000000" w:rsidP="00C706C3">
                  <w:pPr>
                    <w:pStyle w:val="ListParagraph"/>
                    <w:spacing w:after="240"/>
                    <w:ind w:left="36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54109A67" w14:textId="77777777" w:rsidR="00970835" w:rsidRDefault="00970835">
            <w:pPr>
              <w:rPr>
                <w:rFonts w:eastAsia="Times New Roman"/>
                <w:sz w:val="20"/>
                <w:szCs w:val="20"/>
              </w:rPr>
            </w:pPr>
          </w:p>
        </w:tc>
      </w:tr>
    </w:tbl>
    <w:p w14:paraId="4FFF63DF" w14:textId="77777777" w:rsidR="00970835"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13A7490B" w14:textId="77777777" w:rsidR="00970835"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'Call in' time limits</w:t>
      </w:r>
    </w:p>
    <w:p w14:paraId="13A9D51C" w14:textId="77777777" w:rsidR="00970835" w:rsidRDefault="00000000">
      <w:pPr>
        <w:pStyle w:val="Heading3"/>
        <w:divId w:val="497692125"/>
        <w:rPr>
          <w:rFonts w:ascii="Arial" w:eastAsia="Times New Roman" w:hAnsi="Arial" w:cs="Arial"/>
          <w:color w:val="000000"/>
        </w:rPr>
      </w:pPr>
      <w:r>
        <w:rPr>
          <w:rStyle w:val="question-number"/>
          <w:rFonts w:ascii="Arial" w:eastAsia="Times New Roman" w:hAnsi="Arial" w:cs="Arial"/>
          <w:color w:val="000000"/>
        </w:rPr>
        <w:t>44.</w:t>
      </w:r>
      <w:r>
        <w:rPr>
          <w:rFonts w:ascii="Arial" w:eastAsia="Times New Roman" w:hAnsi="Arial" w:cs="Arial"/>
          <w:color w:val="000000"/>
        </w:rPr>
        <w:t xml:space="preserve"> Do you agree or disagree with the proposal to create time limits in relation to requests to call in an airspace change?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3"/>
        <w:gridCol w:w="3718"/>
      </w:tblGrid>
      <w:tr w:rsidR="00970835" w14:paraId="5BC4F29E" w14:textId="77777777">
        <w:trPr>
          <w:divId w:val="497692125"/>
          <w:trHeight w:val="225"/>
          <w:tblCellSpacing w:w="12" w:type="dxa"/>
        </w:trPr>
        <w:tc>
          <w:tcPr>
            <w:tcW w:w="225" w:type="dxa"/>
            <w:tcMar>
              <w:top w:w="75" w:type="dxa"/>
              <w:left w:w="75" w:type="dxa"/>
              <w:bottom w:w="75" w:type="dxa"/>
              <w:right w:w="75" w:type="dxa"/>
            </w:tcMar>
            <w:hideMark/>
          </w:tcPr>
          <w:p w14:paraId="756149CB"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3058DA8C" w14:textId="77777777" w:rsidR="00970835" w:rsidRDefault="00000000">
            <w:pPr>
              <w:rPr>
                <w:rFonts w:ascii="Arial" w:eastAsia="Times New Roman" w:hAnsi="Arial" w:cs="Arial"/>
                <w:color w:val="000000"/>
              </w:rPr>
            </w:pPr>
            <w:r>
              <w:rPr>
                <w:rFonts w:ascii="Arial" w:eastAsia="Times New Roman" w:hAnsi="Arial" w:cs="Arial"/>
                <w:color w:val="000000"/>
              </w:rPr>
              <w:t>Agree (Go to ‘CAA flexibility’)</w:t>
            </w:r>
          </w:p>
        </w:tc>
      </w:tr>
      <w:tr w:rsidR="00970835" w14:paraId="03E73EC2" w14:textId="77777777">
        <w:trPr>
          <w:divId w:val="497692125"/>
          <w:trHeight w:val="225"/>
          <w:tblCellSpacing w:w="12" w:type="dxa"/>
        </w:trPr>
        <w:tc>
          <w:tcPr>
            <w:tcW w:w="225" w:type="dxa"/>
            <w:tcMar>
              <w:top w:w="75" w:type="dxa"/>
              <w:left w:w="75" w:type="dxa"/>
              <w:bottom w:w="75" w:type="dxa"/>
              <w:right w:w="75" w:type="dxa"/>
            </w:tcMar>
            <w:hideMark/>
          </w:tcPr>
          <w:p w14:paraId="2D9C755C"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x   </w:t>
            </w:r>
          </w:p>
        </w:tc>
        <w:tc>
          <w:tcPr>
            <w:tcW w:w="0" w:type="auto"/>
            <w:tcMar>
              <w:top w:w="105" w:type="dxa"/>
              <w:left w:w="24" w:type="dxa"/>
              <w:bottom w:w="24" w:type="dxa"/>
              <w:right w:w="24" w:type="dxa"/>
            </w:tcMar>
            <w:hideMark/>
          </w:tcPr>
          <w:p w14:paraId="664F1BB8" w14:textId="77777777" w:rsidR="00970835" w:rsidRDefault="00000000">
            <w:pPr>
              <w:rPr>
                <w:rFonts w:ascii="Arial" w:eastAsia="Times New Roman" w:hAnsi="Arial" w:cs="Arial"/>
                <w:color w:val="000000"/>
              </w:rPr>
            </w:pPr>
            <w:r>
              <w:rPr>
                <w:rFonts w:ascii="Arial" w:eastAsia="Times New Roman" w:hAnsi="Arial" w:cs="Arial"/>
                <w:color w:val="000000"/>
              </w:rPr>
              <w:t>Disagree</w:t>
            </w:r>
          </w:p>
        </w:tc>
      </w:tr>
      <w:tr w:rsidR="00970835" w14:paraId="7CC7F654" w14:textId="77777777">
        <w:trPr>
          <w:divId w:val="497692125"/>
          <w:trHeight w:val="225"/>
          <w:tblCellSpacing w:w="12" w:type="dxa"/>
        </w:trPr>
        <w:tc>
          <w:tcPr>
            <w:tcW w:w="225" w:type="dxa"/>
            <w:tcMar>
              <w:top w:w="75" w:type="dxa"/>
              <w:left w:w="75" w:type="dxa"/>
              <w:bottom w:w="75" w:type="dxa"/>
              <w:right w:w="75" w:type="dxa"/>
            </w:tcMar>
            <w:hideMark/>
          </w:tcPr>
          <w:p w14:paraId="595F54F1"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394A91CB" w14:textId="77777777" w:rsidR="00970835" w:rsidRDefault="00000000">
            <w:pPr>
              <w:rPr>
                <w:rFonts w:ascii="Arial" w:eastAsia="Times New Roman" w:hAnsi="Arial" w:cs="Arial"/>
                <w:color w:val="000000"/>
              </w:rPr>
            </w:pPr>
            <w:r>
              <w:rPr>
                <w:rFonts w:ascii="Arial" w:eastAsia="Times New Roman" w:hAnsi="Arial" w:cs="Arial"/>
                <w:color w:val="000000"/>
              </w:rPr>
              <w:t>Don't know (Go to ‘CAA flexibility’)</w:t>
            </w:r>
          </w:p>
        </w:tc>
      </w:tr>
    </w:tbl>
    <w:p w14:paraId="1E41EFB3" w14:textId="77777777" w:rsidR="00970835"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6295712E" w14:textId="77777777" w:rsidR="00970835"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Disagree with time limits</w:t>
      </w:r>
    </w:p>
    <w:p w14:paraId="1A23D2AC" w14:textId="77777777" w:rsidR="00970835" w:rsidRDefault="00000000">
      <w:pPr>
        <w:pStyle w:val="Heading3"/>
        <w:divId w:val="737170761"/>
        <w:rPr>
          <w:rFonts w:ascii="Arial" w:eastAsia="Times New Roman" w:hAnsi="Arial" w:cs="Arial"/>
          <w:color w:val="000000"/>
        </w:rPr>
      </w:pPr>
      <w:r>
        <w:rPr>
          <w:rStyle w:val="question-number"/>
          <w:rFonts w:ascii="Arial" w:eastAsia="Times New Roman" w:hAnsi="Arial" w:cs="Arial"/>
          <w:color w:val="000000"/>
        </w:rPr>
        <w:t>45.</w:t>
      </w:r>
      <w:r>
        <w:rPr>
          <w:rFonts w:ascii="Arial" w:eastAsia="Times New Roman" w:hAnsi="Arial" w:cs="Arial"/>
          <w:color w:val="000000"/>
        </w:rPr>
        <w:t xml:space="preserve"> Why not?</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829"/>
      </w:tblGrid>
      <w:tr w:rsidR="00970835" w14:paraId="17A8C7B1" w14:textId="77777777">
        <w:trPr>
          <w:divId w:val="737170761"/>
          <w:tblCellSpacing w:w="12" w:type="dxa"/>
        </w:trPr>
        <w:tc>
          <w:tcPr>
            <w:tcW w:w="0" w:type="auto"/>
            <w:vAlign w:val="center"/>
            <w:hideMark/>
          </w:tcPr>
          <w:tbl>
            <w:tblPr>
              <w:tblW w:w="8733"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733"/>
            </w:tblGrid>
            <w:tr w:rsidR="00970835" w14:paraId="444323DE" w14:textId="77777777">
              <w:trPr>
                <w:trHeight w:val="1875"/>
                <w:tblCellSpacing w:w="15" w:type="dxa"/>
              </w:trPr>
              <w:tc>
                <w:tcPr>
                  <w:tcW w:w="8673" w:type="dxa"/>
                  <w:tcBorders>
                    <w:top w:val="nil"/>
                    <w:left w:val="nil"/>
                    <w:bottom w:val="nil"/>
                    <w:right w:val="nil"/>
                  </w:tcBorders>
                  <w:tcMar>
                    <w:top w:w="15" w:type="dxa"/>
                    <w:left w:w="15" w:type="dxa"/>
                    <w:bottom w:w="15" w:type="dxa"/>
                    <w:right w:w="15" w:type="dxa"/>
                  </w:tcMar>
                  <w:vAlign w:val="center"/>
                  <w:hideMark/>
                </w:tcPr>
                <w:p w14:paraId="6B55C59B" w14:textId="77777777" w:rsidR="00970835" w:rsidRDefault="00000000">
                  <w:pPr>
                    <w:spacing w:after="240"/>
                    <w:rPr>
                      <w:rFonts w:ascii="Arial" w:eastAsia="Times New Roman" w:hAnsi="Arial" w:cs="Arial"/>
                      <w:color w:val="000000"/>
                    </w:rPr>
                  </w:pPr>
                  <w:r>
                    <w:rPr>
                      <w:rFonts w:ascii="Arial" w:eastAsia="Times New Roman" w:hAnsi="Arial" w:cs="Arial"/>
                      <w:color w:val="000000"/>
                    </w:rPr>
                    <w:t>Unless time limits start only when full, comprehensible information is published and directly notified to affected stakeholders.</w:t>
                  </w:r>
                </w:p>
                <w:p w14:paraId="548AC331" w14:textId="77777777" w:rsidR="00970835" w:rsidRDefault="00000000">
                  <w:pPr>
                    <w:spacing w:after="240"/>
                    <w:rPr>
                      <w:rFonts w:ascii="Arial" w:eastAsia="Times New Roman" w:hAnsi="Arial" w:cs="Arial"/>
                      <w:color w:val="000000"/>
                    </w:rPr>
                  </w:pPr>
                  <w:r>
                    <w:rPr>
                      <w:rFonts w:ascii="Arial" w:eastAsia="Times New Roman" w:hAnsi="Arial" w:cs="Arial"/>
                      <w:color w:val="000000"/>
                    </w:rPr>
                    <w:t xml:space="preserve">Because communities often discover impacts late, and technical materials can be inaccessible; short windows prejudice effective participation. </w:t>
                  </w:r>
                </w:p>
                <w:p w14:paraId="6A6F209D" w14:textId="77777777" w:rsidR="00970835"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5EC3C6A6" w14:textId="77777777" w:rsidR="00970835" w:rsidRDefault="00970835">
            <w:pPr>
              <w:rPr>
                <w:rFonts w:eastAsia="Times New Roman"/>
                <w:sz w:val="20"/>
                <w:szCs w:val="20"/>
              </w:rPr>
            </w:pPr>
          </w:p>
        </w:tc>
      </w:tr>
    </w:tbl>
    <w:p w14:paraId="41018EAB" w14:textId="77777777" w:rsidR="00970835"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73CB06E4" w14:textId="77777777" w:rsidR="00970835"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CAA flexibility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970835" w14:paraId="4A3D1445" w14:textId="77777777">
        <w:trPr>
          <w:divId w:val="773980965"/>
          <w:tblCellSpacing w:w="12" w:type="dxa"/>
        </w:trPr>
        <w:tc>
          <w:tcPr>
            <w:tcW w:w="0" w:type="auto"/>
            <w:vAlign w:val="center"/>
            <w:hideMark/>
          </w:tcPr>
          <w:p w14:paraId="4ED451B0" w14:textId="77777777" w:rsidR="00970835" w:rsidRDefault="00000000">
            <w:pPr>
              <w:pStyle w:val="NormalWeb"/>
              <w:divId w:val="1791975154"/>
              <w:rPr>
                <w:rFonts w:ascii="Arial" w:hAnsi="Arial" w:cs="Arial"/>
                <w:color w:val="000000"/>
              </w:rPr>
            </w:pPr>
            <w:r>
              <w:rPr>
                <w:rFonts w:ascii="Arial" w:hAnsi="Arial" w:cs="Arial"/>
                <w:color w:val="000000"/>
              </w:rPr>
              <w:t>Airspace can be designed with either single or multiple routes, each carrying different noise and community impacts.</w:t>
            </w:r>
          </w:p>
          <w:p w14:paraId="424EA654" w14:textId="77777777" w:rsidR="00970835" w:rsidRDefault="00000000">
            <w:pPr>
              <w:pStyle w:val="NormalWeb"/>
              <w:divId w:val="1791975154"/>
              <w:rPr>
                <w:rFonts w:ascii="Arial" w:hAnsi="Arial" w:cs="Arial"/>
                <w:color w:val="000000"/>
              </w:rPr>
            </w:pPr>
            <w:r>
              <w:rPr>
                <w:rFonts w:ascii="Arial" w:hAnsi="Arial" w:cs="Arial"/>
                <w:color w:val="000000"/>
              </w:rPr>
              <w:t>Single routes concentrate noise whilst multiple routes can spread impacts more widely. </w:t>
            </w:r>
          </w:p>
          <w:p w14:paraId="5E4FB2BD" w14:textId="77777777" w:rsidR="00970835" w:rsidRDefault="00000000">
            <w:pPr>
              <w:pStyle w:val="NormalWeb"/>
              <w:divId w:val="1791975154"/>
              <w:rPr>
                <w:rFonts w:ascii="Arial" w:hAnsi="Arial" w:cs="Arial"/>
                <w:color w:val="000000"/>
              </w:rPr>
            </w:pPr>
            <w:r>
              <w:rPr>
                <w:rFonts w:ascii="Arial" w:hAnsi="Arial" w:cs="Arial"/>
                <w:color w:val="000000"/>
              </w:rPr>
              <w:t>We are proposing giving sponsors flexibility to choose the most appropriate design based on the local circumstances, provided it aligns with Airspace Design Priorities.</w:t>
            </w:r>
          </w:p>
          <w:p w14:paraId="3288EEC7" w14:textId="77777777" w:rsidR="00970835" w:rsidRDefault="00000000">
            <w:pPr>
              <w:pStyle w:val="NormalWeb"/>
              <w:divId w:val="1791975154"/>
              <w:rPr>
                <w:rFonts w:ascii="Arial" w:hAnsi="Arial" w:cs="Arial"/>
                <w:color w:val="000000"/>
              </w:rPr>
            </w:pPr>
            <w:r>
              <w:rPr>
                <w:rFonts w:ascii="Arial" w:hAnsi="Arial" w:cs="Arial"/>
                <w:color w:val="000000"/>
              </w:rPr>
              <w:t>Sponsors would, of course, need to justify their choices clearly and consult affected communities before final decisions were made.</w:t>
            </w:r>
          </w:p>
        </w:tc>
      </w:tr>
    </w:tbl>
    <w:p w14:paraId="243F7BF3" w14:textId="77777777" w:rsidR="00970835" w:rsidRDefault="00000000">
      <w:pPr>
        <w:pStyle w:val="Heading3"/>
        <w:divId w:val="475415236"/>
        <w:rPr>
          <w:rFonts w:ascii="Arial" w:eastAsia="Times New Roman" w:hAnsi="Arial" w:cs="Arial"/>
          <w:color w:val="000000"/>
        </w:rPr>
      </w:pPr>
      <w:r>
        <w:rPr>
          <w:rStyle w:val="question-number"/>
          <w:rFonts w:ascii="Arial" w:eastAsia="Times New Roman" w:hAnsi="Arial" w:cs="Arial"/>
          <w:color w:val="000000"/>
        </w:rPr>
        <w:t>46.</w:t>
      </w:r>
      <w:r>
        <w:rPr>
          <w:rFonts w:ascii="Arial" w:eastAsia="Times New Roman" w:hAnsi="Arial" w:cs="Arial"/>
          <w:color w:val="000000"/>
        </w:rPr>
        <w:t xml:space="preserve"> Do you agree or disagree with our proposal to provide greater flexibility to the CAA and airspace change sponsors on how to best consider locally appropriate flight designs which offer respite?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523"/>
        <w:gridCol w:w="6880"/>
      </w:tblGrid>
      <w:tr w:rsidR="00970835" w14:paraId="0FFD3732" w14:textId="77777777">
        <w:trPr>
          <w:divId w:val="475415236"/>
          <w:trHeight w:val="225"/>
          <w:tblCellSpacing w:w="12" w:type="dxa"/>
        </w:trPr>
        <w:tc>
          <w:tcPr>
            <w:tcW w:w="225" w:type="dxa"/>
            <w:tcMar>
              <w:top w:w="75" w:type="dxa"/>
              <w:left w:w="75" w:type="dxa"/>
              <w:bottom w:w="75" w:type="dxa"/>
              <w:right w:w="75" w:type="dxa"/>
            </w:tcMar>
            <w:hideMark/>
          </w:tcPr>
          <w:p w14:paraId="3282EDCC"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xml:space="preserve"> x</w:t>
            </w:r>
            <w:r>
              <w:rPr>
                <w:rStyle w:val="checkbox1"/>
              </w:rPr>
              <w:t xml:space="preserve">  </w:t>
            </w: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63E980C0" w14:textId="77777777" w:rsidR="00970835" w:rsidRDefault="00000000">
            <w:pPr>
              <w:rPr>
                <w:rFonts w:ascii="Arial" w:eastAsia="Times New Roman" w:hAnsi="Arial" w:cs="Arial"/>
                <w:color w:val="000000"/>
              </w:rPr>
            </w:pPr>
            <w:r>
              <w:rPr>
                <w:rFonts w:ascii="Arial" w:eastAsia="Times New Roman" w:hAnsi="Arial" w:cs="Arial"/>
                <w:color w:val="000000"/>
              </w:rPr>
              <w:t>Agree</w:t>
            </w:r>
          </w:p>
        </w:tc>
      </w:tr>
      <w:tr w:rsidR="00970835" w14:paraId="1328816D" w14:textId="77777777">
        <w:trPr>
          <w:divId w:val="475415236"/>
          <w:trHeight w:val="225"/>
          <w:tblCellSpacing w:w="12" w:type="dxa"/>
        </w:trPr>
        <w:tc>
          <w:tcPr>
            <w:tcW w:w="225" w:type="dxa"/>
            <w:tcMar>
              <w:top w:w="75" w:type="dxa"/>
              <w:left w:w="75" w:type="dxa"/>
              <w:bottom w:w="75" w:type="dxa"/>
              <w:right w:w="75" w:type="dxa"/>
            </w:tcMar>
            <w:hideMark/>
          </w:tcPr>
          <w:p w14:paraId="003B2CCB"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793220FD" w14:textId="77777777" w:rsidR="00970835" w:rsidRDefault="00000000">
            <w:pPr>
              <w:rPr>
                <w:rFonts w:ascii="Arial" w:eastAsia="Times New Roman" w:hAnsi="Arial" w:cs="Arial"/>
                <w:color w:val="000000"/>
              </w:rPr>
            </w:pPr>
            <w:r>
              <w:rPr>
                <w:rFonts w:ascii="Arial" w:eastAsia="Times New Roman" w:hAnsi="Arial" w:cs="Arial"/>
                <w:color w:val="000000"/>
              </w:rPr>
              <w:t>Disagree</w:t>
            </w:r>
          </w:p>
        </w:tc>
      </w:tr>
      <w:tr w:rsidR="00970835" w14:paraId="3847138B" w14:textId="77777777">
        <w:trPr>
          <w:divId w:val="475415236"/>
          <w:trHeight w:val="225"/>
          <w:tblCellSpacing w:w="12" w:type="dxa"/>
        </w:trPr>
        <w:tc>
          <w:tcPr>
            <w:tcW w:w="225" w:type="dxa"/>
            <w:tcMar>
              <w:top w:w="75" w:type="dxa"/>
              <w:left w:w="75" w:type="dxa"/>
              <w:bottom w:w="75" w:type="dxa"/>
              <w:right w:w="75" w:type="dxa"/>
            </w:tcMar>
            <w:hideMark/>
          </w:tcPr>
          <w:p w14:paraId="13F9E9AC"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7586325D" w14:textId="77777777" w:rsidR="00970835" w:rsidRDefault="00000000">
            <w:pPr>
              <w:rPr>
                <w:rFonts w:ascii="Arial" w:eastAsia="Times New Roman" w:hAnsi="Arial" w:cs="Arial"/>
                <w:color w:val="000000"/>
              </w:rPr>
            </w:pPr>
            <w:r>
              <w:rPr>
                <w:rFonts w:ascii="Arial" w:eastAsia="Times New Roman" w:hAnsi="Arial" w:cs="Arial"/>
                <w:color w:val="000000"/>
              </w:rPr>
              <w:t>Don't know (Go to ‘Consultation process and use of 3rd parties’)</w:t>
            </w:r>
          </w:p>
        </w:tc>
      </w:tr>
    </w:tbl>
    <w:p w14:paraId="19C59BC8" w14:textId="77777777" w:rsidR="00970835"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4CF60ACB" w14:textId="77777777" w:rsidR="00970835"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CAA flexibility reasoning</w:t>
      </w:r>
    </w:p>
    <w:p w14:paraId="1608DDFF" w14:textId="77777777" w:rsidR="00970835" w:rsidRDefault="00000000">
      <w:pPr>
        <w:pStyle w:val="Heading3"/>
        <w:divId w:val="2144081101"/>
        <w:rPr>
          <w:rFonts w:ascii="Arial" w:eastAsia="Times New Roman" w:hAnsi="Arial" w:cs="Arial"/>
          <w:color w:val="000000"/>
        </w:rPr>
      </w:pPr>
      <w:r>
        <w:rPr>
          <w:rStyle w:val="question-number"/>
          <w:rFonts w:ascii="Arial" w:eastAsia="Times New Roman" w:hAnsi="Arial" w:cs="Arial"/>
          <w:color w:val="000000"/>
        </w:rPr>
        <w:t>47.</w:t>
      </w:r>
      <w:r>
        <w:rPr>
          <w:rFonts w:ascii="Arial" w:eastAsia="Times New Roman" w:hAnsi="Arial" w:cs="Arial"/>
          <w:color w:val="000000"/>
        </w:rPr>
        <w:t xml:space="preserve"> Why?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687"/>
      </w:tblGrid>
      <w:tr w:rsidR="00970835" w14:paraId="60B5C253" w14:textId="77777777">
        <w:trPr>
          <w:divId w:val="2144081101"/>
          <w:tblCellSpacing w:w="12" w:type="dxa"/>
        </w:trPr>
        <w:tc>
          <w:tcPr>
            <w:tcW w:w="0" w:type="auto"/>
            <w:vAlign w:val="center"/>
            <w:hideMark/>
          </w:tcPr>
          <w:tbl>
            <w:tblPr>
              <w:tblW w:w="8591"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591"/>
            </w:tblGrid>
            <w:tr w:rsidR="00970835" w14:paraId="301DEACD" w14:textId="77777777">
              <w:trPr>
                <w:trHeight w:val="1875"/>
                <w:tblCellSpacing w:w="15" w:type="dxa"/>
              </w:trPr>
              <w:tc>
                <w:tcPr>
                  <w:tcW w:w="8531" w:type="dxa"/>
                  <w:tcBorders>
                    <w:top w:val="nil"/>
                    <w:left w:val="nil"/>
                    <w:bottom w:val="nil"/>
                    <w:right w:val="nil"/>
                  </w:tcBorders>
                  <w:tcMar>
                    <w:top w:w="15" w:type="dxa"/>
                    <w:left w:w="15" w:type="dxa"/>
                    <w:bottom w:w="15" w:type="dxa"/>
                    <w:right w:w="15" w:type="dxa"/>
                  </w:tcMar>
                  <w:vAlign w:val="center"/>
                  <w:hideMark/>
                </w:tcPr>
                <w:p w14:paraId="6D3947B7" w14:textId="77777777" w:rsidR="00970835" w:rsidRDefault="00000000">
                  <w:pPr>
                    <w:spacing w:after="240"/>
                    <w:rPr>
                      <w:rFonts w:ascii="Arial" w:eastAsia="Times New Roman" w:hAnsi="Arial" w:cs="Arial"/>
                      <w:color w:val="000000"/>
                    </w:rPr>
                  </w:pPr>
                  <w:r>
                    <w:rPr>
                      <w:rFonts w:ascii="Arial" w:eastAsia="Times New Roman" w:hAnsi="Arial" w:cs="Arial"/>
                      <w:color w:val="000000"/>
                    </w:rPr>
                    <w:t xml:space="preserve">Agree ‘with </w:t>
                  </w:r>
                  <w:proofErr w:type="gramStart"/>
                  <w:r>
                    <w:rPr>
                      <w:rFonts w:ascii="Arial" w:eastAsia="Times New Roman" w:hAnsi="Arial" w:cs="Arial"/>
                      <w:color w:val="000000"/>
                    </w:rPr>
                    <w:t>conditions’</w:t>
                  </w:r>
                  <w:proofErr w:type="gramEnd"/>
                  <w:r>
                    <w:rPr>
                      <w:rFonts w:ascii="Arial" w:eastAsia="Times New Roman" w:hAnsi="Arial" w:cs="Arial"/>
                      <w:color w:val="000000"/>
                    </w:rPr>
                    <w:t>.</w:t>
                  </w:r>
                </w:p>
                <w:p w14:paraId="49812DA4" w14:textId="77777777" w:rsidR="00970835" w:rsidRDefault="00000000">
                  <w:pPr>
                    <w:spacing w:after="240"/>
                    <w:rPr>
                      <w:rFonts w:ascii="Arial" w:eastAsia="Times New Roman" w:hAnsi="Arial" w:cs="Arial"/>
                      <w:color w:val="000000"/>
                    </w:rPr>
                  </w:pPr>
                  <w:r>
                    <w:rPr>
                      <w:rFonts w:ascii="Arial" w:eastAsia="Times New Roman" w:hAnsi="Arial" w:cs="Arial"/>
                      <w:color w:val="000000"/>
                    </w:rPr>
                    <w:t>Flexibility” must not become discretion to concentrate noise without assessment.</w:t>
                  </w:r>
                </w:p>
                <w:p w14:paraId="7BC0D7A6" w14:textId="77777777" w:rsidR="00970835" w:rsidRDefault="00000000">
                  <w:pPr>
                    <w:spacing w:after="240"/>
                    <w:rPr>
                      <w:rFonts w:ascii="Arial" w:eastAsia="Times New Roman" w:hAnsi="Arial" w:cs="Arial"/>
                      <w:color w:val="000000"/>
                    </w:rPr>
                  </w:pPr>
                  <w:r>
                    <w:rPr>
                      <w:rFonts w:ascii="Arial" w:eastAsia="Times New Roman" w:hAnsi="Arial" w:cs="Arial"/>
                      <w:color w:val="000000"/>
                    </w:rPr>
                    <w:t xml:space="preserve">Respite matters, but it requires enforceable design rules (multiple routes, rotation, metrics beyond </w:t>
                  </w:r>
                  <w:proofErr w:type="spellStart"/>
                  <w:r>
                    <w:rPr>
                      <w:rFonts w:ascii="Arial" w:eastAsia="Times New Roman" w:hAnsi="Arial" w:cs="Arial"/>
                      <w:color w:val="000000"/>
                    </w:rPr>
                    <w:t>LAeq</w:t>
                  </w:r>
                  <w:proofErr w:type="spellEnd"/>
                  <w:r>
                    <w:rPr>
                      <w:rFonts w:ascii="Arial" w:eastAsia="Times New Roman" w:hAnsi="Arial" w:cs="Arial"/>
                      <w:color w:val="000000"/>
                    </w:rPr>
                    <w:t>).</w:t>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06C578BE" w14:textId="77777777" w:rsidR="00970835" w:rsidRDefault="00970835">
            <w:pPr>
              <w:rPr>
                <w:rFonts w:eastAsia="Times New Roman"/>
                <w:sz w:val="20"/>
                <w:szCs w:val="20"/>
              </w:rPr>
            </w:pPr>
          </w:p>
        </w:tc>
      </w:tr>
    </w:tbl>
    <w:p w14:paraId="37ECD7EC" w14:textId="77777777" w:rsidR="00970835"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1424568C" w14:textId="77777777" w:rsidR="00970835"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 xml:space="preserve">Consultation process and use of 3rd parties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970835" w14:paraId="3A2BB80D" w14:textId="77777777">
        <w:trPr>
          <w:divId w:val="597103065"/>
          <w:tblCellSpacing w:w="12" w:type="dxa"/>
        </w:trPr>
        <w:tc>
          <w:tcPr>
            <w:tcW w:w="0" w:type="auto"/>
            <w:vAlign w:val="center"/>
            <w:hideMark/>
          </w:tcPr>
          <w:p w14:paraId="5118FC38" w14:textId="77777777" w:rsidR="00970835" w:rsidRDefault="00000000">
            <w:pPr>
              <w:pStyle w:val="NormalWeb"/>
              <w:divId w:val="960572421"/>
              <w:rPr>
                <w:rFonts w:ascii="Arial" w:hAnsi="Arial" w:cs="Arial"/>
                <w:color w:val="000000"/>
              </w:rPr>
            </w:pPr>
            <w:r>
              <w:rPr>
                <w:rFonts w:ascii="Arial" w:hAnsi="Arial" w:cs="Arial"/>
                <w:color w:val="000000"/>
              </w:rPr>
              <w:t>Current ANG allows sponsors flexibility in how they consult.</w:t>
            </w:r>
          </w:p>
          <w:p w14:paraId="4690D57F" w14:textId="77777777" w:rsidR="00970835" w:rsidRDefault="00000000">
            <w:pPr>
              <w:pStyle w:val="NormalWeb"/>
              <w:divId w:val="960572421"/>
              <w:rPr>
                <w:rFonts w:ascii="Arial" w:hAnsi="Arial" w:cs="Arial"/>
                <w:color w:val="000000"/>
              </w:rPr>
            </w:pPr>
            <w:r>
              <w:rPr>
                <w:rFonts w:ascii="Arial" w:hAnsi="Arial" w:cs="Arial"/>
                <w:color w:val="000000"/>
              </w:rPr>
              <w:t>We are proposing that local authorities or industry bodies could have a more formal role as conduits in consultation processes which would, it is hoped, more effectively:</w:t>
            </w:r>
          </w:p>
          <w:p w14:paraId="3D5B4B38" w14:textId="77777777" w:rsidR="00970835" w:rsidRDefault="00000000">
            <w:pPr>
              <w:numPr>
                <w:ilvl w:val="0"/>
                <w:numId w:val="12"/>
              </w:numPr>
              <w:spacing w:before="100" w:beforeAutospacing="1" w:after="100" w:afterAutospacing="1"/>
              <w:divId w:val="960572421"/>
              <w:rPr>
                <w:rFonts w:ascii="Arial" w:eastAsia="Times New Roman" w:hAnsi="Arial" w:cs="Arial"/>
                <w:color w:val="000000"/>
              </w:rPr>
            </w:pPr>
            <w:r>
              <w:rPr>
                <w:rFonts w:ascii="Arial" w:eastAsia="Times New Roman" w:hAnsi="Arial" w:cs="Arial"/>
                <w:color w:val="000000"/>
              </w:rPr>
              <w:t>help raise awareness</w:t>
            </w:r>
          </w:p>
          <w:p w14:paraId="72617443" w14:textId="77777777" w:rsidR="00970835" w:rsidRDefault="00000000">
            <w:pPr>
              <w:numPr>
                <w:ilvl w:val="0"/>
                <w:numId w:val="12"/>
              </w:numPr>
              <w:spacing w:before="100" w:beforeAutospacing="1" w:after="100" w:afterAutospacing="1"/>
              <w:divId w:val="960572421"/>
              <w:rPr>
                <w:rFonts w:ascii="Arial" w:eastAsia="Times New Roman" w:hAnsi="Arial" w:cs="Arial"/>
                <w:color w:val="000000"/>
              </w:rPr>
            </w:pPr>
            <w:r>
              <w:rPr>
                <w:rFonts w:ascii="Arial" w:eastAsia="Times New Roman" w:hAnsi="Arial" w:cs="Arial"/>
                <w:color w:val="000000"/>
              </w:rPr>
              <w:t>manage local input</w:t>
            </w:r>
          </w:p>
          <w:p w14:paraId="1FB63523" w14:textId="77777777" w:rsidR="00970835" w:rsidRDefault="00000000">
            <w:pPr>
              <w:numPr>
                <w:ilvl w:val="0"/>
                <w:numId w:val="12"/>
              </w:numPr>
              <w:spacing w:before="100" w:beforeAutospacing="1" w:after="100" w:afterAutospacing="1"/>
              <w:divId w:val="960572421"/>
              <w:rPr>
                <w:rFonts w:ascii="Arial" w:eastAsia="Times New Roman" w:hAnsi="Arial" w:cs="Arial"/>
                <w:color w:val="000000"/>
              </w:rPr>
            </w:pPr>
            <w:r>
              <w:rPr>
                <w:rFonts w:ascii="Arial" w:eastAsia="Times New Roman" w:hAnsi="Arial" w:cs="Arial"/>
                <w:color w:val="000000"/>
              </w:rPr>
              <w:t>reflect specific local circumstances</w:t>
            </w:r>
          </w:p>
          <w:p w14:paraId="2C2150DD" w14:textId="77777777" w:rsidR="00970835" w:rsidRDefault="00000000">
            <w:pPr>
              <w:pStyle w:val="NormalWeb"/>
              <w:divId w:val="960572421"/>
              <w:rPr>
                <w:rFonts w:ascii="Arial" w:hAnsi="Arial" w:cs="Arial"/>
                <w:color w:val="000000"/>
              </w:rPr>
            </w:pPr>
            <w:r>
              <w:rPr>
                <w:rFonts w:ascii="Arial" w:hAnsi="Arial" w:cs="Arial"/>
                <w:color w:val="000000"/>
              </w:rPr>
              <w:t xml:space="preserve">We are proposing updating the ANG to provide clearer guidance on consultation, ensuring a balanced and proportionate approach. The aim is to help sponsors engage effectively with communities and stakeholders, making sure those affected understand what is in scope and </w:t>
            </w:r>
            <w:proofErr w:type="gramStart"/>
            <w:r>
              <w:rPr>
                <w:rFonts w:ascii="Arial" w:hAnsi="Arial" w:cs="Arial"/>
                <w:color w:val="000000"/>
              </w:rPr>
              <w:t>have the opportunity to</w:t>
            </w:r>
            <w:proofErr w:type="gramEnd"/>
            <w:r>
              <w:rPr>
                <w:rFonts w:ascii="Arial" w:hAnsi="Arial" w:cs="Arial"/>
                <w:color w:val="000000"/>
              </w:rPr>
              <w:t xml:space="preserve"> contribute their views.</w:t>
            </w:r>
          </w:p>
          <w:p w14:paraId="1527FD43" w14:textId="77777777" w:rsidR="00970835" w:rsidRDefault="00000000">
            <w:pPr>
              <w:pStyle w:val="NormalWeb"/>
              <w:divId w:val="960572421"/>
              <w:rPr>
                <w:rFonts w:ascii="Arial" w:hAnsi="Arial" w:cs="Arial"/>
                <w:color w:val="000000"/>
              </w:rPr>
            </w:pPr>
            <w:r>
              <w:rPr>
                <w:rFonts w:ascii="Arial" w:hAnsi="Arial" w:cs="Arial"/>
                <w:color w:val="000000"/>
              </w:rPr>
              <w:t>We are asking for views on how the guidance should be shaped to improve transparency and local engagement.</w:t>
            </w:r>
          </w:p>
        </w:tc>
      </w:tr>
    </w:tbl>
    <w:p w14:paraId="3A4093DA" w14:textId="77777777" w:rsidR="00970835" w:rsidRDefault="00000000">
      <w:pPr>
        <w:pStyle w:val="Heading3"/>
        <w:divId w:val="395199878"/>
        <w:rPr>
          <w:rFonts w:ascii="Arial" w:eastAsia="Times New Roman" w:hAnsi="Arial" w:cs="Arial"/>
          <w:color w:val="000000"/>
        </w:rPr>
      </w:pPr>
      <w:r>
        <w:rPr>
          <w:rStyle w:val="question-number"/>
          <w:rFonts w:ascii="Arial" w:eastAsia="Times New Roman" w:hAnsi="Arial" w:cs="Arial"/>
          <w:color w:val="000000"/>
        </w:rPr>
        <w:t>48.</w:t>
      </w:r>
      <w:r>
        <w:rPr>
          <w:rFonts w:ascii="Arial" w:eastAsia="Times New Roman" w:hAnsi="Arial" w:cs="Arial"/>
          <w:color w:val="000000"/>
        </w:rPr>
        <w:t xml:space="preserve"> What, if any, are you views on the proposal to allow the use organisations, such as local authorities, as a conduit for the consultation process on behalf of an airspace change sponsor?</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7978"/>
      </w:tblGrid>
      <w:tr w:rsidR="00970835" w14:paraId="4534FCF9" w14:textId="77777777">
        <w:trPr>
          <w:divId w:val="395199878"/>
          <w:tblCellSpacing w:w="12" w:type="dxa"/>
        </w:trPr>
        <w:tc>
          <w:tcPr>
            <w:tcW w:w="0" w:type="auto"/>
            <w:vAlign w:val="center"/>
            <w:hideMark/>
          </w:tcPr>
          <w:tbl>
            <w:tblPr>
              <w:tblW w:w="7882"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7882"/>
            </w:tblGrid>
            <w:tr w:rsidR="00970835" w14:paraId="542DD451" w14:textId="77777777">
              <w:trPr>
                <w:trHeight w:val="1875"/>
                <w:tblCellSpacing w:w="15" w:type="dxa"/>
              </w:trPr>
              <w:tc>
                <w:tcPr>
                  <w:tcW w:w="7822" w:type="dxa"/>
                  <w:tcBorders>
                    <w:top w:val="nil"/>
                    <w:left w:val="nil"/>
                    <w:bottom w:val="nil"/>
                    <w:right w:val="nil"/>
                  </w:tcBorders>
                  <w:tcMar>
                    <w:top w:w="15" w:type="dxa"/>
                    <w:left w:w="15" w:type="dxa"/>
                    <w:bottom w:w="15" w:type="dxa"/>
                    <w:right w:w="15" w:type="dxa"/>
                  </w:tcMar>
                  <w:vAlign w:val="center"/>
                  <w:hideMark/>
                </w:tcPr>
                <w:p w14:paraId="5A74F6D3" w14:textId="77777777" w:rsidR="00970835" w:rsidRDefault="00000000">
                  <w:pPr>
                    <w:spacing w:after="240"/>
                    <w:rPr>
                      <w:rFonts w:ascii="Arial" w:eastAsia="Times New Roman" w:hAnsi="Arial" w:cs="Arial"/>
                      <w:color w:val="000000"/>
                    </w:rPr>
                  </w:pPr>
                  <w:r>
                    <w:rPr>
                      <w:rFonts w:ascii="Arial" w:eastAsia="Times New Roman" w:hAnsi="Arial" w:cs="Arial"/>
                      <w:color w:val="000000"/>
                    </w:rPr>
                    <w:t>We are concerned. Parish councils must not be used as unpaid delivery mechanisms for sponsor consultation, especially if that reduces direct sponsor accountability. If used, it must be resourced and must not replace direct notification and engagement.</w:t>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7D371531" w14:textId="77777777" w:rsidR="00970835" w:rsidRDefault="00970835">
            <w:pPr>
              <w:rPr>
                <w:rFonts w:eastAsia="Times New Roman"/>
                <w:sz w:val="20"/>
                <w:szCs w:val="20"/>
              </w:rPr>
            </w:pPr>
          </w:p>
        </w:tc>
      </w:tr>
    </w:tbl>
    <w:p w14:paraId="1CD9C62F" w14:textId="77777777" w:rsidR="00970835" w:rsidRDefault="00000000">
      <w:pPr>
        <w:pStyle w:val="Heading3"/>
        <w:divId w:val="482740913"/>
        <w:rPr>
          <w:rFonts w:ascii="Arial" w:eastAsia="Times New Roman" w:hAnsi="Arial" w:cs="Arial"/>
          <w:color w:val="000000"/>
        </w:rPr>
      </w:pPr>
      <w:r>
        <w:rPr>
          <w:rStyle w:val="question-number"/>
          <w:rFonts w:ascii="Arial" w:eastAsia="Times New Roman" w:hAnsi="Arial" w:cs="Arial"/>
          <w:color w:val="000000"/>
        </w:rPr>
        <w:t>49.</w:t>
      </w:r>
      <w:r>
        <w:rPr>
          <w:rFonts w:ascii="Arial" w:eastAsia="Times New Roman" w:hAnsi="Arial" w:cs="Arial"/>
          <w:color w:val="000000"/>
        </w:rPr>
        <w:t xml:space="preserve"> Do you agree or disagree with our proposed guidance on engaging and consulting with local communities and others affected by a potential airspace change?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3"/>
        <w:gridCol w:w="5674"/>
      </w:tblGrid>
      <w:tr w:rsidR="00970835" w14:paraId="08AF9613" w14:textId="77777777">
        <w:trPr>
          <w:divId w:val="482740913"/>
          <w:trHeight w:val="225"/>
          <w:tblCellSpacing w:w="12" w:type="dxa"/>
        </w:trPr>
        <w:tc>
          <w:tcPr>
            <w:tcW w:w="225" w:type="dxa"/>
            <w:tcMar>
              <w:top w:w="75" w:type="dxa"/>
              <w:left w:w="75" w:type="dxa"/>
              <w:bottom w:w="75" w:type="dxa"/>
              <w:right w:w="75" w:type="dxa"/>
            </w:tcMar>
            <w:hideMark/>
          </w:tcPr>
          <w:p w14:paraId="6994B7DD"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095E7B5F" w14:textId="77777777" w:rsidR="00970835" w:rsidRDefault="00000000">
            <w:pPr>
              <w:rPr>
                <w:rFonts w:ascii="Arial" w:eastAsia="Times New Roman" w:hAnsi="Arial" w:cs="Arial"/>
                <w:color w:val="000000"/>
              </w:rPr>
            </w:pPr>
            <w:r>
              <w:rPr>
                <w:rFonts w:ascii="Arial" w:eastAsia="Times New Roman" w:hAnsi="Arial" w:cs="Arial"/>
                <w:color w:val="000000"/>
              </w:rPr>
              <w:t>Agree (Go to ‘Further opportunities for change’)</w:t>
            </w:r>
          </w:p>
        </w:tc>
      </w:tr>
      <w:tr w:rsidR="00970835" w14:paraId="13DEB66A" w14:textId="77777777">
        <w:trPr>
          <w:divId w:val="482740913"/>
          <w:trHeight w:val="225"/>
          <w:tblCellSpacing w:w="12" w:type="dxa"/>
        </w:trPr>
        <w:tc>
          <w:tcPr>
            <w:tcW w:w="225" w:type="dxa"/>
            <w:tcMar>
              <w:top w:w="75" w:type="dxa"/>
              <w:left w:w="75" w:type="dxa"/>
              <w:bottom w:w="75" w:type="dxa"/>
              <w:right w:w="75" w:type="dxa"/>
            </w:tcMar>
            <w:hideMark/>
          </w:tcPr>
          <w:p w14:paraId="531D10F9"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1D20F188" w14:textId="77777777" w:rsidR="00970835" w:rsidRDefault="00000000">
            <w:pPr>
              <w:rPr>
                <w:rFonts w:ascii="Arial" w:eastAsia="Times New Roman" w:hAnsi="Arial" w:cs="Arial"/>
                <w:color w:val="000000"/>
              </w:rPr>
            </w:pPr>
            <w:r>
              <w:rPr>
                <w:rFonts w:ascii="Arial" w:eastAsia="Times New Roman" w:hAnsi="Arial" w:cs="Arial"/>
                <w:color w:val="000000"/>
              </w:rPr>
              <w:t>Agree subject to additional conditions</w:t>
            </w:r>
          </w:p>
        </w:tc>
      </w:tr>
      <w:tr w:rsidR="00970835" w14:paraId="34F2CC93" w14:textId="77777777">
        <w:trPr>
          <w:divId w:val="482740913"/>
          <w:trHeight w:val="225"/>
          <w:tblCellSpacing w:w="12" w:type="dxa"/>
        </w:trPr>
        <w:tc>
          <w:tcPr>
            <w:tcW w:w="225" w:type="dxa"/>
            <w:tcMar>
              <w:top w:w="75" w:type="dxa"/>
              <w:left w:w="75" w:type="dxa"/>
              <w:bottom w:w="75" w:type="dxa"/>
              <w:right w:w="75" w:type="dxa"/>
            </w:tcMar>
            <w:hideMark/>
          </w:tcPr>
          <w:p w14:paraId="6208C956"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x  </w:t>
            </w:r>
          </w:p>
        </w:tc>
        <w:tc>
          <w:tcPr>
            <w:tcW w:w="0" w:type="auto"/>
            <w:tcMar>
              <w:top w:w="105" w:type="dxa"/>
              <w:left w:w="24" w:type="dxa"/>
              <w:bottom w:w="24" w:type="dxa"/>
              <w:right w:w="24" w:type="dxa"/>
            </w:tcMar>
            <w:hideMark/>
          </w:tcPr>
          <w:p w14:paraId="0620D75D" w14:textId="77777777" w:rsidR="00970835" w:rsidRDefault="00000000">
            <w:pPr>
              <w:rPr>
                <w:rFonts w:ascii="Arial" w:eastAsia="Times New Roman" w:hAnsi="Arial" w:cs="Arial"/>
                <w:color w:val="000000"/>
              </w:rPr>
            </w:pPr>
            <w:r>
              <w:rPr>
                <w:rFonts w:ascii="Arial" w:eastAsia="Times New Roman" w:hAnsi="Arial" w:cs="Arial"/>
                <w:color w:val="000000"/>
              </w:rPr>
              <w:t>Disagree</w:t>
            </w:r>
          </w:p>
        </w:tc>
      </w:tr>
      <w:tr w:rsidR="00970835" w14:paraId="6EB821A2" w14:textId="77777777">
        <w:trPr>
          <w:divId w:val="482740913"/>
          <w:trHeight w:val="225"/>
          <w:tblCellSpacing w:w="12" w:type="dxa"/>
        </w:trPr>
        <w:tc>
          <w:tcPr>
            <w:tcW w:w="225" w:type="dxa"/>
            <w:tcMar>
              <w:top w:w="75" w:type="dxa"/>
              <w:left w:w="75" w:type="dxa"/>
              <w:bottom w:w="75" w:type="dxa"/>
              <w:right w:w="75" w:type="dxa"/>
            </w:tcMar>
            <w:hideMark/>
          </w:tcPr>
          <w:p w14:paraId="619EE94F"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28696799" w14:textId="77777777" w:rsidR="00970835" w:rsidRDefault="00000000">
            <w:pPr>
              <w:rPr>
                <w:rFonts w:ascii="Arial" w:eastAsia="Times New Roman" w:hAnsi="Arial" w:cs="Arial"/>
                <w:color w:val="000000"/>
              </w:rPr>
            </w:pPr>
            <w:r>
              <w:rPr>
                <w:rFonts w:ascii="Arial" w:eastAsia="Times New Roman" w:hAnsi="Arial" w:cs="Arial"/>
                <w:color w:val="000000"/>
              </w:rPr>
              <w:t>Don’t know (Go to ‘Further opportunities for change’)</w:t>
            </w:r>
          </w:p>
        </w:tc>
      </w:tr>
    </w:tbl>
    <w:p w14:paraId="28EF47E1" w14:textId="77777777" w:rsidR="00970835"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7EA5384F" w14:textId="77777777" w:rsidR="00970835"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Engaging and consulting reasoning</w:t>
      </w:r>
    </w:p>
    <w:p w14:paraId="236E2A09" w14:textId="77777777" w:rsidR="00970835" w:rsidRDefault="00000000">
      <w:pPr>
        <w:pStyle w:val="Heading3"/>
        <w:divId w:val="877206709"/>
        <w:rPr>
          <w:rFonts w:ascii="Arial" w:eastAsia="Times New Roman" w:hAnsi="Arial" w:cs="Arial"/>
          <w:color w:val="000000"/>
        </w:rPr>
      </w:pPr>
      <w:r>
        <w:rPr>
          <w:rStyle w:val="question-number"/>
          <w:rFonts w:ascii="Arial" w:eastAsia="Times New Roman" w:hAnsi="Arial" w:cs="Arial"/>
          <w:color w:val="000000"/>
        </w:rPr>
        <w:t>50.</w:t>
      </w:r>
      <w:r>
        <w:rPr>
          <w:rFonts w:ascii="Arial" w:eastAsia="Times New Roman" w:hAnsi="Arial" w:cs="Arial"/>
          <w:color w:val="000000"/>
        </w:rPr>
        <w:t xml:space="preserve"> Why?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829"/>
      </w:tblGrid>
      <w:tr w:rsidR="00970835" w14:paraId="32497BB6" w14:textId="77777777">
        <w:trPr>
          <w:divId w:val="877206709"/>
          <w:tblCellSpacing w:w="12" w:type="dxa"/>
        </w:trPr>
        <w:tc>
          <w:tcPr>
            <w:tcW w:w="0" w:type="auto"/>
            <w:vAlign w:val="center"/>
            <w:hideMark/>
          </w:tcPr>
          <w:tbl>
            <w:tblPr>
              <w:tblW w:w="8733"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733"/>
            </w:tblGrid>
            <w:tr w:rsidR="00970835" w14:paraId="0175C819" w14:textId="77777777">
              <w:trPr>
                <w:trHeight w:val="1875"/>
                <w:tblCellSpacing w:w="15" w:type="dxa"/>
              </w:trPr>
              <w:tc>
                <w:tcPr>
                  <w:tcW w:w="8673" w:type="dxa"/>
                  <w:tcBorders>
                    <w:top w:val="nil"/>
                    <w:left w:val="nil"/>
                    <w:bottom w:val="nil"/>
                    <w:right w:val="nil"/>
                  </w:tcBorders>
                  <w:tcMar>
                    <w:top w:w="15" w:type="dxa"/>
                    <w:left w:w="15" w:type="dxa"/>
                    <w:bottom w:w="15" w:type="dxa"/>
                    <w:right w:w="15" w:type="dxa"/>
                  </w:tcMar>
                  <w:vAlign w:val="center"/>
                  <w:hideMark/>
                </w:tcPr>
                <w:p w14:paraId="544F4E25" w14:textId="77777777" w:rsidR="00970835" w:rsidRDefault="00000000">
                  <w:pPr>
                    <w:spacing w:after="240"/>
                    <w:rPr>
                      <w:rFonts w:ascii="Arial" w:eastAsia="Times New Roman" w:hAnsi="Arial" w:cs="Arial"/>
                      <w:color w:val="000000"/>
                    </w:rPr>
                  </w:pPr>
                  <w:r>
                    <w:rPr>
                      <w:rFonts w:ascii="Arial" w:eastAsia="Times New Roman" w:hAnsi="Arial" w:cs="Arial"/>
                      <w:b/>
                      <w:bCs/>
                      <w:color w:val="000000"/>
                    </w:rPr>
                    <w:t>Disagree</w:t>
                  </w:r>
                  <w:r>
                    <w:rPr>
                      <w:rFonts w:ascii="Arial" w:eastAsia="Times New Roman" w:hAnsi="Arial" w:cs="Arial"/>
                      <w:color w:val="000000"/>
                    </w:rPr>
                    <w:t xml:space="preserve"> as currently evidenced by this consultation experience: affected parish councils (including Slinfold) were not directly notified in time.</w:t>
                  </w: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1E8A14B7" w14:textId="77777777" w:rsidR="00970835" w:rsidRDefault="00970835">
            <w:pPr>
              <w:rPr>
                <w:rFonts w:eastAsia="Times New Roman"/>
                <w:sz w:val="20"/>
                <w:szCs w:val="20"/>
              </w:rPr>
            </w:pPr>
          </w:p>
        </w:tc>
      </w:tr>
    </w:tbl>
    <w:p w14:paraId="481BC22E" w14:textId="77777777" w:rsidR="00970835"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6BF544B9" w14:textId="77777777" w:rsidR="00970835"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Further opportunities for change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970835" w14:paraId="1601D408" w14:textId="77777777">
        <w:trPr>
          <w:divId w:val="285746290"/>
          <w:tblCellSpacing w:w="12" w:type="dxa"/>
        </w:trPr>
        <w:tc>
          <w:tcPr>
            <w:tcW w:w="0" w:type="auto"/>
            <w:vAlign w:val="center"/>
            <w:hideMark/>
          </w:tcPr>
          <w:p w14:paraId="3B5A65D8" w14:textId="77777777" w:rsidR="00970835" w:rsidRDefault="00000000">
            <w:pPr>
              <w:pStyle w:val="NormalWeb"/>
              <w:divId w:val="1617638605"/>
              <w:rPr>
                <w:rFonts w:ascii="Arial" w:hAnsi="Arial" w:cs="Arial"/>
                <w:color w:val="000000"/>
              </w:rPr>
            </w:pPr>
            <w:r>
              <w:rPr>
                <w:rFonts w:ascii="Arial" w:hAnsi="Arial" w:cs="Arial"/>
                <w:color w:val="000000"/>
              </w:rPr>
              <w:t>Aside from the content in the revised AND, we are asking for your evidence and views on anything else that could be covered in the new ANG.</w:t>
            </w:r>
          </w:p>
        </w:tc>
      </w:tr>
    </w:tbl>
    <w:p w14:paraId="5F2FF219" w14:textId="77777777" w:rsidR="00970835" w:rsidRDefault="00000000">
      <w:pPr>
        <w:pStyle w:val="Heading3"/>
        <w:divId w:val="414480235"/>
        <w:rPr>
          <w:rFonts w:ascii="Arial" w:eastAsia="Times New Roman" w:hAnsi="Arial" w:cs="Arial"/>
          <w:color w:val="000000"/>
        </w:rPr>
      </w:pPr>
      <w:r>
        <w:rPr>
          <w:rStyle w:val="question-number"/>
          <w:rFonts w:ascii="Arial" w:eastAsia="Times New Roman" w:hAnsi="Arial" w:cs="Arial"/>
          <w:color w:val="000000"/>
        </w:rPr>
        <w:t>51.</w:t>
      </w:r>
      <w:r>
        <w:rPr>
          <w:rFonts w:ascii="Arial" w:eastAsia="Times New Roman" w:hAnsi="Arial" w:cs="Arial"/>
          <w:color w:val="000000"/>
        </w:rPr>
        <w:t xml:space="preserve"> What, if any, other issues do you think we should consider for the revised ANG and why?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102"/>
      </w:tblGrid>
      <w:tr w:rsidR="00970835" w14:paraId="19F0888F" w14:textId="77777777">
        <w:trPr>
          <w:divId w:val="414480235"/>
          <w:tblCellSpacing w:w="12" w:type="dxa"/>
        </w:trPr>
        <w:tc>
          <w:tcPr>
            <w:tcW w:w="0" w:type="auto"/>
            <w:vAlign w:val="center"/>
            <w:hideMark/>
          </w:tcPr>
          <w:p w14:paraId="4D6795F4" w14:textId="77777777" w:rsidR="00970835" w:rsidRDefault="00970835">
            <w:pPr>
              <w:rPr>
                <w:rFonts w:ascii="Arial" w:eastAsia="Times New Roman" w:hAnsi="Arial" w:cs="Arial"/>
                <w:color w:val="000000"/>
              </w:rPr>
            </w:pPr>
          </w:p>
        </w:tc>
      </w:tr>
    </w:tbl>
    <w:p w14:paraId="3BB3A466" w14:textId="77777777" w:rsidR="00970835" w:rsidRDefault="00000000">
      <w:pPr>
        <w:textAlignment w:val="top"/>
        <w:divId w:val="547641788"/>
        <w:rPr>
          <w:rFonts w:ascii="Arial" w:eastAsia="Times New Roman" w:hAnsi="Arial" w:cs="Arial"/>
          <w:color w:val="000000"/>
        </w:rPr>
      </w:pPr>
      <w:r>
        <w:rPr>
          <w:rFonts w:ascii="Arial" w:eastAsia="Times New Roman" w:hAnsi="Arial" w:cs="Arial"/>
          <w:color w:val="000000"/>
        </w:rPr>
        <w:t>Comment:</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970835" w14:paraId="4EAB9AFF" w14:textId="77777777">
        <w:trPr>
          <w:divId w:val="414480235"/>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75B6BDB6" w14:textId="77777777" w:rsidR="00970835" w:rsidRDefault="00000000">
            <w:pPr>
              <w:numPr>
                <w:ilvl w:val="0"/>
                <w:numId w:val="13"/>
              </w:numPr>
              <w:spacing w:after="240"/>
              <w:rPr>
                <w:rFonts w:ascii="Arial" w:eastAsia="Times New Roman" w:hAnsi="Arial" w:cs="Arial"/>
                <w:color w:val="000000"/>
              </w:rPr>
            </w:pPr>
            <w:r>
              <w:rPr>
                <w:rFonts w:ascii="Arial" w:eastAsia="Times New Roman" w:hAnsi="Arial" w:cs="Arial"/>
                <w:color w:val="000000"/>
              </w:rPr>
              <w:t xml:space="preserve">The proposed </w:t>
            </w:r>
            <w:r>
              <w:rPr>
                <w:rFonts w:ascii="Arial" w:eastAsia="Times New Roman" w:hAnsi="Arial" w:cs="Arial"/>
                <w:b/>
                <w:bCs/>
                <w:color w:val="000000"/>
              </w:rPr>
              <w:t>4,000 ft “ceiling” for noise assessment</w:t>
            </w:r>
            <w:r>
              <w:rPr>
                <w:rFonts w:ascii="Arial" w:eastAsia="Times New Roman" w:hAnsi="Arial" w:cs="Arial"/>
                <w:color w:val="000000"/>
              </w:rPr>
              <w:t xml:space="preserve"> is unacceptable for communities like Slinfold where aircraft routinely operate between </w:t>
            </w:r>
            <w:r>
              <w:rPr>
                <w:rFonts w:ascii="Arial" w:eastAsia="Times New Roman" w:hAnsi="Arial" w:cs="Arial"/>
                <w:b/>
                <w:bCs/>
                <w:color w:val="000000"/>
              </w:rPr>
              <w:t>4,000–7,000 ft</w:t>
            </w:r>
            <w:r>
              <w:rPr>
                <w:rFonts w:ascii="Arial" w:eastAsia="Times New Roman" w:hAnsi="Arial" w:cs="Arial"/>
                <w:color w:val="000000"/>
              </w:rPr>
              <w:t xml:space="preserve">. </w:t>
            </w:r>
          </w:p>
          <w:p w14:paraId="7E98D517" w14:textId="77777777" w:rsidR="00970835" w:rsidRDefault="00000000">
            <w:pPr>
              <w:numPr>
                <w:ilvl w:val="0"/>
                <w:numId w:val="13"/>
              </w:numPr>
              <w:spacing w:after="240"/>
              <w:rPr>
                <w:rFonts w:ascii="Arial" w:eastAsia="Times New Roman" w:hAnsi="Arial" w:cs="Arial"/>
                <w:color w:val="000000"/>
              </w:rPr>
            </w:pPr>
            <w:r>
              <w:rPr>
                <w:rFonts w:ascii="Arial" w:eastAsia="Times New Roman" w:hAnsi="Arial" w:cs="Arial"/>
                <w:color w:val="000000"/>
              </w:rPr>
              <w:t xml:space="preserve">Evidence continues to link aircraft noise exposure to cardiovascular impacts; policy should not remove assessment in an altitude band that can still produce meaningful exposure, especially with high frequency. </w:t>
            </w:r>
          </w:p>
          <w:p w14:paraId="4833DBCD" w14:textId="77777777" w:rsidR="00970835" w:rsidRDefault="00000000">
            <w:pPr>
              <w:numPr>
                <w:ilvl w:val="0"/>
                <w:numId w:val="13"/>
              </w:numPr>
              <w:spacing w:after="240"/>
              <w:rPr>
                <w:rFonts w:ascii="Arial" w:eastAsia="Times New Roman" w:hAnsi="Arial" w:cs="Arial"/>
                <w:color w:val="000000"/>
              </w:rPr>
            </w:pPr>
            <w:r>
              <w:rPr>
                <w:rFonts w:ascii="Arial" w:eastAsia="Times New Roman" w:hAnsi="Arial" w:cs="Arial"/>
                <w:color w:val="000000"/>
              </w:rPr>
              <w:t xml:space="preserve">WHO guidance indicates health-relevant thresholds at levels lower than often implied in “negligible” narratives (e.g., aircraft night noise recommendations). </w:t>
            </w:r>
          </w:p>
          <w:p w14:paraId="08841879" w14:textId="77777777" w:rsidR="00970835"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2865F597" w14:textId="77777777" w:rsidR="00970835" w:rsidRDefault="00000000">
      <w:pPr>
        <w:rPr>
          <w:rFonts w:ascii="Arial" w:eastAsia="Times New Roman" w:hAnsi="Arial" w:cs="Arial"/>
          <w:color w:val="000000"/>
        </w:rPr>
      </w:pPr>
      <w:r>
        <w:rPr>
          <w:rFonts w:ascii="Arial" w:eastAsia="Times New Roman" w:hAnsi="Arial" w:cs="Arial"/>
          <w:color w:val="000000"/>
        </w:rPr>
        <w:br/>
        <w:t>[Attach any supporting documentation to your response]</w:t>
      </w:r>
      <w:r>
        <w:rPr>
          <w:rFonts w:ascii="Arial" w:eastAsia="Times New Roman" w:hAnsi="Arial" w:cs="Arial"/>
          <w:color w:val="000000"/>
        </w:rPr>
        <w:br w:type="page"/>
      </w:r>
    </w:p>
    <w:p w14:paraId="6A8B6A3C" w14:textId="77777777" w:rsidR="00970835"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Options Assessment</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970835" w14:paraId="31D4EF82" w14:textId="77777777">
        <w:trPr>
          <w:divId w:val="1527017135"/>
          <w:tblCellSpacing w:w="12" w:type="dxa"/>
        </w:trPr>
        <w:tc>
          <w:tcPr>
            <w:tcW w:w="0" w:type="auto"/>
            <w:vAlign w:val="center"/>
            <w:hideMark/>
          </w:tcPr>
          <w:p w14:paraId="01776B79" w14:textId="77777777" w:rsidR="00970835" w:rsidRDefault="00000000">
            <w:pPr>
              <w:pStyle w:val="NormalWeb"/>
              <w:divId w:val="1988582252"/>
              <w:rPr>
                <w:rFonts w:ascii="Arial" w:hAnsi="Arial" w:cs="Arial"/>
                <w:color w:val="000000"/>
              </w:rPr>
            </w:pPr>
            <w:r>
              <w:rPr>
                <w:rFonts w:ascii="Arial" w:hAnsi="Arial" w:cs="Arial"/>
                <w:color w:val="000000"/>
              </w:rPr>
              <w:t>The Options Assessment (OA) document sets out the rational for providing the revised guidance and the options considered when carrying forward the work.</w:t>
            </w:r>
          </w:p>
          <w:p w14:paraId="5D62B51B" w14:textId="77777777" w:rsidR="00970835" w:rsidRDefault="00000000">
            <w:pPr>
              <w:pStyle w:val="NormalWeb"/>
              <w:divId w:val="1988582252"/>
              <w:rPr>
                <w:rFonts w:ascii="Arial" w:hAnsi="Arial" w:cs="Arial"/>
                <w:color w:val="000000"/>
              </w:rPr>
            </w:pPr>
            <w:r>
              <w:rPr>
                <w:rFonts w:ascii="Arial" w:hAnsi="Arial" w:cs="Arial"/>
                <w:color w:val="000000"/>
              </w:rPr>
              <w:t>The OA provides the strategic case for the proposed changes to the document, evidence to support this and analysis of the options.</w:t>
            </w:r>
          </w:p>
          <w:p w14:paraId="2ECAB6D6" w14:textId="77777777" w:rsidR="00970835" w:rsidRDefault="00000000">
            <w:pPr>
              <w:pStyle w:val="NormalWeb"/>
              <w:divId w:val="1988582252"/>
              <w:rPr>
                <w:rFonts w:ascii="Arial" w:hAnsi="Arial" w:cs="Arial"/>
                <w:color w:val="000000"/>
              </w:rPr>
            </w:pPr>
            <w:r>
              <w:rPr>
                <w:rFonts w:ascii="Arial" w:hAnsi="Arial" w:cs="Arial"/>
                <w:color w:val="000000"/>
              </w:rPr>
              <w:t xml:space="preserve">We believe that the best option is to update AND </w:t>
            </w:r>
            <w:proofErr w:type="spellStart"/>
            <w:r>
              <w:rPr>
                <w:rFonts w:ascii="Arial" w:hAnsi="Arial" w:cs="Arial"/>
                <w:color w:val="000000"/>
              </w:rPr>
              <w:t>and</w:t>
            </w:r>
            <w:proofErr w:type="spellEnd"/>
            <w:r>
              <w:rPr>
                <w:rFonts w:ascii="Arial" w:hAnsi="Arial" w:cs="Arial"/>
                <w:color w:val="000000"/>
              </w:rPr>
              <w:t xml:space="preserve"> ANG to provide new policy directions and guidance on emerging government priorities for airspace modernisation.</w:t>
            </w:r>
          </w:p>
        </w:tc>
      </w:tr>
    </w:tbl>
    <w:p w14:paraId="50F517CE" w14:textId="77777777" w:rsidR="00970835" w:rsidRDefault="00000000">
      <w:pPr>
        <w:pStyle w:val="Heading3"/>
        <w:divId w:val="267130327"/>
        <w:rPr>
          <w:rFonts w:ascii="Arial" w:eastAsia="Times New Roman" w:hAnsi="Arial" w:cs="Arial"/>
          <w:color w:val="000000"/>
        </w:rPr>
      </w:pPr>
      <w:r>
        <w:rPr>
          <w:rStyle w:val="question-number"/>
          <w:rFonts w:ascii="Arial" w:eastAsia="Times New Roman" w:hAnsi="Arial" w:cs="Arial"/>
          <w:color w:val="000000"/>
        </w:rPr>
        <w:t>52.</w:t>
      </w:r>
      <w:r>
        <w:rPr>
          <w:rFonts w:ascii="Arial" w:eastAsia="Times New Roman" w:hAnsi="Arial" w:cs="Arial"/>
          <w:color w:val="000000"/>
        </w:rPr>
        <w:t xml:space="preserve"> Have you ever undertaken an airspace change?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3"/>
        <w:gridCol w:w="7967"/>
      </w:tblGrid>
      <w:tr w:rsidR="00970835" w14:paraId="78974FEE" w14:textId="77777777">
        <w:trPr>
          <w:divId w:val="267130327"/>
          <w:trHeight w:val="225"/>
          <w:tblCellSpacing w:w="12" w:type="dxa"/>
        </w:trPr>
        <w:tc>
          <w:tcPr>
            <w:tcW w:w="567" w:type="dxa"/>
            <w:tcMar>
              <w:top w:w="75" w:type="dxa"/>
              <w:left w:w="75" w:type="dxa"/>
              <w:bottom w:w="75" w:type="dxa"/>
              <w:right w:w="75" w:type="dxa"/>
            </w:tcMar>
            <w:hideMark/>
          </w:tcPr>
          <w:p w14:paraId="659F21E9"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24E4CCF3" w14:textId="77777777" w:rsidR="00970835" w:rsidRDefault="00000000">
            <w:pPr>
              <w:rPr>
                <w:rFonts w:ascii="Arial" w:eastAsia="Times New Roman" w:hAnsi="Arial" w:cs="Arial"/>
                <w:color w:val="000000"/>
              </w:rPr>
            </w:pPr>
            <w:r>
              <w:rPr>
                <w:rFonts w:ascii="Arial" w:eastAsia="Times New Roman" w:hAnsi="Arial" w:cs="Arial"/>
                <w:color w:val="000000"/>
              </w:rPr>
              <w:t>Yes</w:t>
            </w:r>
          </w:p>
        </w:tc>
      </w:tr>
      <w:tr w:rsidR="00970835" w14:paraId="4C95A021" w14:textId="77777777">
        <w:trPr>
          <w:divId w:val="267130327"/>
          <w:trHeight w:val="225"/>
          <w:tblCellSpacing w:w="12" w:type="dxa"/>
        </w:trPr>
        <w:tc>
          <w:tcPr>
            <w:tcW w:w="567" w:type="dxa"/>
            <w:tcMar>
              <w:top w:w="75" w:type="dxa"/>
              <w:left w:w="75" w:type="dxa"/>
              <w:bottom w:w="75" w:type="dxa"/>
              <w:right w:w="75" w:type="dxa"/>
            </w:tcMar>
            <w:hideMark/>
          </w:tcPr>
          <w:p w14:paraId="5FE24C81"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x </w:t>
            </w:r>
          </w:p>
        </w:tc>
        <w:tc>
          <w:tcPr>
            <w:tcW w:w="0" w:type="auto"/>
            <w:tcMar>
              <w:top w:w="105" w:type="dxa"/>
              <w:left w:w="24" w:type="dxa"/>
              <w:bottom w:w="24" w:type="dxa"/>
              <w:right w:w="24" w:type="dxa"/>
            </w:tcMar>
            <w:hideMark/>
          </w:tcPr>
          <w:p w14:paraId="079DD233" w14:textId="77777777" w:rsidR="00970835" w:rsidRDefault="00000000">
            <w:pPr>
              <w:rPr>
                <w:rFonts w:ascii="Arial" w:eastAsia="Times New Roman" w:hAnsi="Arial" w:cs="Arial"/>
                <w:color w:val="000000"/>
              </w:rPr>
            </w:pPr>
            <w:r>
              <w:rPr>
                <w:rFonts w:ascii="Arial" w:eastAsia="Times New Roman" w:hAnsi="Arial" w:cs="Arial"/>
                <w:color w:val="000000"/>
              </w:rPr>
              <w:t>No (Go to ‘Final comments’)</w:t>
            </w:r>
          </w:p>
        </w:tc>
      </w:tr>
      <w:tr w:rsidR="00970835" w14:paraId="7C09588C" w14:textId="77777777">
        <w:trPr>
          <w:divId w:val="267130327"/>
          <w:trHeight w:val="225"/>
          <w:tblCellSpacing w:w="12" w:type="dxa"/>
        </w:trPr>
        <w:tc>
          <w:tcPr>
            <w:tcW w:w="567" w:type="dxa"/>
            <w:tcMar>
              <w:top w:w="75" w:type="dxa"/>
              <w:left w:w="75" w:type="dxa"/>
              <w:bottom w:w="75" w:type="dxa"/>
              <w:right w:w="75" w:type="dxa"/>
            </w:tcMar>
            <w:hideMark/>
          </w:tcPr>
          <w:p w14:paraId="232CF545"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0ECA2565" w14:textId="77777777" w:rsidR="00970835" w:rsidRDefault="00000000">
            <w:pPr>
              <w:rPr>
                <w:rFonts w:ascii="Arial" w:eastAsia="Times New Roman" w:hAnsi="Arial" w:cs="Arial"/>
                <w:color w:val="000000"/>
              </w:rPr>
            </w:pPr>
            <w:r>
              <w:rPr>
                <w:rFonts w:ascii="Arial" w:eastAsia="Times New Roman" w:hAnsi="Arial" w:cs="Arial"/>
                <w:color w:val="000000"/>
              </w:rPr>
              <w:t>Don't know (Go to ‘Final comments’)</w:t>
            </w:r>
          </w:p>
        </w:tc>
      </w:tr>
      <w:tr w:rsidR="00970835" w14:paraId="00B9B758" w14:textId="77777777">
        <w:trPr>
          <w:divId w:val="267130327"/>
          <w:trHeight w:val="225"/>
          <w:tblCellSpacing w:w="12" w:type="dxa"/>
        </w:trPr>
        <w:tc>
          <w:tcPr>
            <w:tcW w:w="567" w:type="dxa"/>
            <w:tcMar>
              <w:top w:w="75" w:type="dxa"/>
              <w:left w:w="75" w:type="dxa"/>
              <w:bottom w:w="75" w:type="dxa"/>
              <w:right w:w="75" w:type="dxa"/>
            </w:tcMar>
          </w:tcPr>
          <w:p w14:paraId="0D96F04B" w14:textId="77777777" w:rsidR="00970835" w:rsidRDefault="00970835">
            <w:pPr>
              <w:rPr>
                <w:rStyle w:val="checkbox1"/>
              </w:rPr>
            </w:pPr>
          </w:p>
          <w:p w14:paraId="728D236B" w14:textId="77777777" w:rsidR="00970835" w:rsidRDefault="00970835">
            <w:pPr>
              <w:rPr>
                <w:rStyle w:val="checkbox1"/>
                <w:rFonts w:ascii="Arial" w:eastAsia="Times New Roman" w:hAnsi="Arial" w:cs="Arial"/>
                <w:color w:val="000000"/>
              </w:rPr>
            </w:pPr>
          </w:p>
        </w:tc>
        <w:tc>
          <w:tcPr>
            <w:tcW w:w="0" w:type="auto"/>
            <w:tcMar>
              <w:top w:w="105" w:type="dxa"/>
              <w:left w:w="24" w:type="dxa"/>
              <w:bottom w:w="24" w:type="dxa"/>
              <w:right w:w="24" w:type="dxa"/>
            </w:tcMar>
            <w:hideMark/>
          </w:tcPr>
          <w:p w14:paraId="2B94A63A" w14:textId="77777777" w:rsidR="00970835" w:rsidRDefault="00000000">
            <w:pPr>
              <w:rPr>
                <w:b/>
                <w:bCs/>
                <w:color w:val="EE0000"/>
              </w:rPr>
            </w:pPr>
            <w:r>
              <w:rPr>
                <w:rFonts w:ascii="Arial" w:eastAsia="Times New Roman" w:hAnsi="Arial" w:cs="Arial"/>
                <w:b/>
                <w:bCs/>
                <w:color w:val="EE0000"/>
              </w:rPr>
              <w:t>Please see Final Comments section for the remainder of our answers</w:t>
            </w:r>
          </w:p>
        </w:tc>
      </w:tr>
    </w:tbl>
    <w:p w14:paraId="6FBB6E40" w14:textId="77777777" w:rsidR="00970835"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048191CE" w14:textId="77777777" w:rsidR="00970835"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OA costs and benefits</w:t>
      </w:r>
    </w:p>
    <w:p w14:paraId="79C330EC" w14:textId="77777777" w:rsidR="00970835" w:rsidRDefault="00000000">
      <w:pPr>
        <w:pStyle w:val="Heading3"/>
        <w:divId w:val="2002200454"/>
        <w:rPr>
          <w:rFonts w:ascii="Arial" w:eastAsia="Times New Roman" w:hAnsi="Arial" w:cs="Arial"/>
          <w:color w:val="000000"/>
        </w:rPr>
      </w:pPr>
      <w:r>
        <w:rPr>
          <w:rStyle w:val="question-number"/>
          <w:rFonts w:ascii="Arial" w:eastAsia="Times New Roman" w:hAnsi="Arial" w:cs="Arial"/>
          <w:color w:val="000000"/>
        </w:rPr>
        <w:t>53.</w:t>
      </w:r>
      <w:r>
        <w:rPr>
          <w:rFonts w:ascii="Arial" w:eastAsia="Times New Roman" w:hAnsi="Arial" w:cs="Arial"/>
          <w:color w:val="000000"/>
        </w:rPr>
        <w:t xml:space="preserve"> What types of:</w:t>
      </w:r>
    </w:p>
    <w:tbl>
      <w:tblPr>
        <w:tblW w:w="5000" w:type="pct"/>
        <w:tblCellSpacing w:w="12" w:type="dxa"/>
        <w:tblCellMar>
          <w:top w:w="24" w:type="dxa"/>
          <w:left w:w="24" w:type="dxa"/>
          <w:bottom w:w="24" w:type="dxa"/>
          <w:right w:w="24" w:type="dxa"/>
        </w:tblCellMar>
        <w:tblLook w:val="04A0" w:firstRow="1" w:lastRow="0" w:firstColumn="1" w:lastColumn="0" w:noHBand="0" w:noVBand="1"/>
      </w:tblPr>
      <w:tblGrid>
        <w:gridCol w:w="2021"/>
        <w:gridCol w:w="3497"/>
        <w:gridCol w:w="3508"/>
      </w:tblGrid>
      <w:tr w:rsidR="00970835" w14:paraId="0D1F7BF3" w14:textId="77777777">
        <w:trPr>
          <w:divId w:val="2002200454"/>
          <w:tblHeader/>
          <w:tblCellSpacing w:w="12" w:type="dxa"/>
        </w:trPr>
        <w:tc>
          <w:tcPr>
            <w:tcW w:w="1000" w:type="pct"/>
            <w:vAlign w:val="center"/>
            <w:hideMark/>
          </w:tcPr>
          <w:p w14:paraId="5038CA90" w14:textId="77777777" w:rsidR="00970835" w:rsidRDefault="00970835">
            <w:pPr>
              <w:rPr>
                <w:rFonts w:ascii="Arial" w:eastAsia="Times New Roman" w:hAnsi="Arial" w:cs="Arial"/>
                <w:color w:val="000000"/>
              </w:rPr>
            </w:pPr>
          </w:p>
        </w:tc>
        <w:tc>
          <w:tcPr>
            <w:tcW w:w="1750" w:type="pct"/>
            <w:vAlign w:val="bottom"/>
            <w:hideMark/>
          </w:tcPr>
          <w:p w14:paraId="2DBFE7D5" w14:textId="77777777" w:rsidR="00970835" w:rsidRDefault="00000000">
            <w:pPr>
              <w:rPr>
                <w:rFonts w:ascii="Arial" w:eastAsia="Times New Roman" w:hAnsi="Arial" w:cs="Arial"/>
                <w:color w:val="000000"/>
              </w:rPr>
            </w:pPr>
            <w:r>
              <w:rPr>
                <w:rFonts w:ascii="Arial" w:eastAsia="Times New Roman" w:hAnsi="Arial" w:cs="Arial"/>
                <w:color w:val="000000"/>
              </w:rPr>
              <w:t xml:space="preserve">air navigation directions </w:t>
            </w:r>
          </w:p>
        </w:tc>
        <w:tc>
          <w:tcPr>
            <w:tcW w:w="1750" w:type="pct"/>
            <w:vAlign w:val="bottom"/>
            <w:hideMark/>
          </w:tcPr>
          <w:p w14:paraId="362D90F9" w14:textId="77777777" w:rsidR="00970835" w:rsidRDefault="00000000">
            <w:pPr>
              <w:rPr>
                <w:rFonts w:ascii="Arial" w:eastAsia="Times New Roman" w:hAnsi="Arial" w:cs="Arial"/>
                <w:color w:val="000000"/>
              </w:rPr>
            </w:pPr>
            <w:r>
              <w:rPr>
                <w:rFonts w:ascii="Arial" w:eastAsia="Times New Roman" w:hAnsi="Arial" w:cs="Arial"/>
                <w:color w:val="000000"/>
              </w:rPr>
              <w:t>air navigation guidance</w:t>
            </w:r>
          </w:p>
        </w:tc>
      </w:tr>
      <w:tr w:rsidR="00970835" w14:paraId="0E6E8DC7" w14:textId="77777777">
        <w:trPr>
          <w:divId w:val="2002200454"/>
          <w:tblCellSpacing w:w="12" w:type="dxa"/>
        </w:trPr>
        <w:tc>
          <w:tcPr>
            <w:tcW w:w="0" w:type="auto"/>
            <w:vAlign w:val="center"/>
            <w:hideMark/>
          </w:tcPr>
          <w:p w14:paraId="0BE2C471" w14:textId="77777777" w:rsidR="00970835" w:rsidRDefault="00000000">
            <w:pPr>
              <w:rPr>
                <w:rFonts w:ascii="Arial" w:eastAsia="Times New Roman" w:hAnsi="Arial" w:cs="Arial"/>
                <w:color w:val="000000"/>
              </w:rPr>
            </w:pPr>
            <w:r>
              <w:rPr>
                <w:rFonts w:ascii="Arial" w:eastAsia="Times New Roman" w:hAnsi="Arial" w:cs="Arial"/>
                <w:color w:val="000000"/>
              </w:rPr>
              <w:t xml:space="preserve">training do you anticipate needing to implement </w:t>
            </w:r>
            <w:proofErr w:type="gramStart"/>
            <w:r>
              <w:rPr>
                <w:rFonts w:ascii="Arial" w:eastAsia="Times New Roman" w:hAnsi="Arial" w:cs="Arial"/>
                <w:color w:val="000000"/>
              </w:rPr>
              <w:t>as a result of</w:t>
            </w:r>
            <w:proofErr w:type="gramEnd"/>
            <w:r>
              <w:rPr>
                <w:rFonts w:ascii="Arial" w:eastAsia="Times New Roman" w:hAnsi="Arial" w:cs="Arial"/>
                <w:color w:val="000000"/>
              </w:rPr>
              <w:t xml:space="preserve"> the revised:</w:t>
            </w:r>
          </w:p>
        </w:tc>
        <w:tc>
          <w:tcPr>
            <w:tcW w:w="0" w:type="auto"/>
            <w:vAlign w:val="center"/>
            <w:hideMark/>
          </w:tcPr>
          <w:tbl>
            <w:tblPr>
              <w:tblW w:w="12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1200"/>
            </w:tblGrid>
            <w:tr w:rsidR="00970835" w14:paraId="5488E38B" w14:textId="77777777">
              <w:trPr>
                <w:trHeight w:val="375"/>
                <w:tblCellSpacing w:w="15" w:type="dxa"/>
              </w:trPr>
              <w:tc>
                <w:tcPr>
                  <w:tcW w:w="1200" w:type="dxa"/>
                  <w:tcBorders>
                    <w:top w:val="nil"/>
                    <w:left w:val="nil"/>
                    <w:bottom w:val="nil"/>
                    <w:right w:val="nil"/>
                  </w:tcBorders>
                  <w:tcMar>
                    <w:top w:w="15" w:type="dxa"/>
                    <w:left w:w="15" w:type="dxa"/>
                    <w:bottom w:w="15" w:type="dxa"/>
                    <w:right w:w="15" w:type="dxa"/>
                  </w:tcMar>
                  <w:vAlign w:val="center"/>
                  <w:hideMark/>
                </w:tcPr>
                <w:p w14:paraId="1596C825" w14:textId="77777777" w:rsidR="00970835" w:rsidRDefault="00970835">
                  <w:pPr>
                    <w:rPr>
                      <w:rFonts w:ascii="Arial" w:eastAsia="Times New Roman" w:hAnsi="Arial" w:cs="Arial"/>
                      <w:color w:val="000000"/>
                    </w:rPr>
                  </w:pPr>
                </w:p>
              </w:tc>
            </w:tr>
          </w:tbl>
          <w:p w14:paraId="228E3CDD" w14:textId="77777777" w:rsidR="00970835" w:rsidRDefault="00970835">
            <w:pPr>
              <w:rPr>
                <w:rFonts w:eastAsia="Times New Roman"/>
                <w:sz w:val="20"/>
                <w:szCs w:val="20"/>
              </w:rPr>
            </w:pPr>
          </w:p>
        </w:tc>
        <w:tc>
          <w:tcPr>
            <w:tcW w:w="0" w:type="auto"/>
            <w:vAlign w:val="center"/>
            <w:hideMark/>
          </w:tcPr>
          <w:tbl>
            <w:tblPr>
              <w:tblW w:w="12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1200"/>
            </w:tblGrid>
            <w:tr w:rsidR="00970835" w14:paraId="34883D11" w14:textId="77777777">
              <w:trPr>
                <w:trHeight w:val="375"/>
                <w:tblCellSpacing w:w="15" w:type="dxa"/>
              </w:trPr>
              <w:tc>
                <w:tcPr>
                  <w:tcW w:w="1200" w:type="dxa"/>
                  <w:tcBorders>
                    <w:top w:val="nil"/>
                    <w:left w:val="nil"/>
                    <w:bottom w:val="nil"/>
                    <w:right w:val="nil"/>
                  </w:tcBorders>
                  <w:tcMar>
                    <w:top w:w="15" w:type="dxa"/>
                    <w:left w:w="15" w:type="dxa"/>
                    <w:bottom w:w="15" w:type="dxa"/>
                    <w:right w:w="15" w:type="dxa"/>
                  </w:tcMar>
                  <w:vAlign w:val="center"/>
                  <w:hideMark/>
                </w:tcPr>
                <w:p w14:paraId="45C1BD4E" w14:textId="77777777" w:rsidR="00970835" w:rsidRDefault="00970835">
                  <w:pPr>
                    <w:rPr>
                      <w:rFonts w:eastAsia="Times New Roman"/>
                      <w:sz w:val="20"/>
                      <w:szCs w:val="20"/>
                    </w:rPr>
                  </w:pPr>
                </w:p>
              </w:tc>
            </w:tr>
          </w:tbl>
          <w:p w14:paraId="699B85F2" w14:textId="77777777" w:rsidR="00970835" w:rsidRDefault="00970835">
            <w:pPr>
              <w:rPr>
                <w:rFonts w:eastAsia="Times New Roman"/>
                <w:sz w:val="20"/>
                <w:szCs w:val="20"/>
              </w:rPr>
            </w:pPr>
          </w:p>
        </w:tc>
      </w:tr>
      <w:tr w:rsidR="00970835" w14:paraId="028792D9" w14:textId="77777777">
        <w:trPr>
          <w:divId w:val="2002200454"/>
          <w:tblCellSpacing w:w="12" w:type="dxa"/>
        </w:trPr>
        <w:tc>
          <w:tcPr>
            <w:tcW w:w="0" w:type="auto"/>
            <w:vAlign w:val="center"/>
            <w:hideMark/>
          </w:tcPr>
          <w:p w14:paraId="4241BE3F" w14:textId="77777777" w:rsidR="00970835" w:rsidRDefault="00000000">
            <w:pPr>
              <w:rPr>
                <w:rFonts w:ascii="Arial" w:eastAsia="Times New Roman" w:hAnsi="Arial" w:cs="Arial"/>
                <w:color w:val="000000"/>
              </w:rPr>
            </w:pPr>
            <w:r>
              <w:rPr>
                <w:rFonts w:ascii="Arial" w:eastAsia="Times New Roman" w:hAnsi="Arial" w:cs="Arial"/>
                <w:color w:val="000000"/>
              </w:rPr>
              <w:t xml:space="preserve">legal review </w:t>
            </w:r>
            <w:proofErr w:type="gramStart"/>
            <w:r>
              <w:rPr>
                <w:rFonts w:ascii="Arial" w:eastAsia="Times New Roman" w:hAnsi="Arial" w:cs="Arial"/>
                <w:color w:val="000000"/>
              </w:rPr>
              <w:t>do</w:t>
            </w:r>
            <w:proofErr w:type="gramEnd"/>
            <w:r>
              <w:rPr>
                <w:rFonts w:ascii="Arial" w:eastAsia="Times New Roman" w:hAnsi="Arial" w:cs="Arial"/>
                <w:color w:val="000000"/>
              </w:rPr>
              <w:t xml:space="preserve"> you anticipate needing to implement </w:t>
            </w:r>
            <w:proofErr w:type="gramStart"/>
            <w:r>
              <w:rPr>
                <w:rFonts w:ascii="Arial" w:eastAsia="Times New Roman" w:hAnsi="Arial" w:cs="Arial"/>
                <w:color w:val="000000"/>
              </w:rPr>
              <w:t>as a result of</w:t>
            </w:r>
            <w:proofErr w:type="gramEnd"/>
            <w:r>
              <w:rPr>
                <w:rFonts w:ascii="Arial" w:eastAsia="Times New Roman" w:hAnsi="Arial" w:cs="Arial"/>
                <w:color w:val="000000"/>
              </w:rPr>
              <w:t xml:space="preserve"> the revised:</w:t>
            </w:r>
          </w:p>
        </w:tc>
        <w:tc>
          <w:tcPr>
            <w:tcW w:w="0" w:type="auto"/>
            <w:vAlign w:val="center"/>
            <w:hideMark/>
          </w:tcPr>
          <w:tbl>
            <w:tblPr>
              <w:tblW w:w="12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1200"/>
            </w:tblGrid>
            <w:tr w:rsidR="00970835" w14:paraId="0F58E151" w14:textId="77777777">
              <w:trPr>
                <w:trHeight w:val="375"/>
                <w:tblCellSpacing w:w="15" w:type="dxa"/>
              </w:trPr>
              <w:tc>
                <w:tcPr>
                  <w:tcW w:w="1200" w:type="dxa"/>
                  <w:tcBorders>
                    <w:top w:val="nil"/>
                    <w:left w:val="nil"/>
                    <w:bottom w:val="nil"/>
                    <w:right w:val="nil"/>
                  </w:tcBorders>
                  <w:tcMar>
                    <w:top w:w="15" w:type="dxa"/>
                    <w:left w:w="15" w:type="dxa"/>
                    <w:bottom w:w="15" w:type="dxa"/>
                    <w:right w:w="15" w:type="dxa"/>
                  </w:tcMar>
                  <w:vAlign w:val="center"/>
                  <w:hideMark/>
                </w:tcPr>
                <w:p w14:paraId="6F2C3E24" w14:textId="77777777" w:rsidR="00970835" w:rsidRDefault="00970835">
                  <w:pPr>
                    <w:rPr>
                      <w:rFonts w:ascii="Arial" w:eastAsia="Times New Roman" w:hAnsi="Arial" w:cs="Arial"/>
                      <w:color w:val="000000"/>
                    </w:rPr>
                  </w:pPr>
                </w:p>
              </w:tc>
            </w:tr>
          </w:tbl>
          <w:p w14:paraId="5FC8AC2D" w14:textId="77777777" w:rsidR="00970835" w:rsidRDefault="00970835">
            <w:pPr>
              <w:rPr>
                <w:rFonts w:eastAsia="Times New Roman"/>
                <w:sz w:val="20"/>
                <w:szCs w:val="20"/>
              </w:rPr>
            </w:pPr>
          </w:p>
        </w:tc>
        <w:tc>
          <w:tcPr>
            <w:tcW w:w="0" w:type="auto"/>
            <w:vAlign w:val="center"/>
            <w:hideMark/>
          </w:tcPr>
          <w:tbl>
            <w:tblPr>
              <w:tblW w:w="12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1200"/>
            </w:tblGrid>
            <w:tr w:rsidR="00970835" w14:paraId="0CF93CD3" w14:textId="77777777">
              <w:trPr>
                <w:trHeight w:val="375"/>
                <w:tblCellSpacing w:w="15" w:type="dxa"/>
              </w:trPr>
              <w:tc>
                <w:tcPr>
                  <w:tcW w:w="1200" w:type="dxa"/>
                  <w:tcBorders>
                    <w:top w:val="nil"/>
                    <w:left w:val="nil"/>
                    <w:bottom w:val="nil"/>
                    <w:right w:val="nil"/>
                  </w:tcBorders>
                  <w:tcMar>
                    <w:top w:w="15" w:type="dxa"/>
                    <w:left w:w="15" w:type="dxa"/>
                    <w:bottom w:w="15" w:type="dxa"/>
                    <w:right w:w="15" w:type="dxa"/>
                  </w:tcMar>
                  <w:vAlign w:val="center"/>
                  <w:hideMark/>
                </w:tcPr>
                <w:p w14:paraId="30822CB1" w14:textId="77777777" w:rsidR="00970835" w:rsidRDefault="00970835">
                  <w:pPr>
                    <w:rPr>
                      <w:rFonts w:eastAsia="Times New Roman"/>
                      <w:sz w:val="20"/>
                      <w:szCs w:val="20"/>
                    </w:rPr>
                  </w:pPr>
                </w:p>
              </w:tc>
            </w:tr>
          </w:tbl>
          <w:p w14:paraId="509F18CF" w14:textId="77777777" w:rsidR="00970835" w:rsidRDefault="00970835">
            <w:pPr>
              <w:rPr>
                <w:rFonts w:eastAsia="Times New Roman"/>
                <w:sz w:val="20"/>
                <w:szCs w:val="20"/>
              </w:rPr>
            </w:pPr>
          </w:p>
        </w:tc>
      </w:tr>
      <w:tr w:rsidR="00970835" w14:paraId="238B2950" w14:textId="77777777">
        <w:trPr>
          <w:divId w:val="2002200454"/>
          <w:tblCellSpacing w:w="12" w:type="dxa"/>
        </w:trPr>
        <w:tc>
          <w:tcPr>
            <w:tcW w:w="0" w:type="auto"/>
            <w:vAlign w:val="center"/>
            <w:hideMark/>
          </w:tcPr>
          <w:p w14:paraId="2619338C" w14:textId="77777777" w:rsidR="00970835" w:rsidRDefault="00000000">
            <w:pPr>
              <w:rPr>
                <w:rFonts w:ascii="Arial" w:eastAsia="Times New Roman" w:hAnsi="Arial" w:cs="Arial"/>
                <w:color w:val="000000"/>
              </w:rPr>
            </w:pPr>
            <w:r>
              <w:rPr>
                <w:rFonts w:ascii="Arial" w:eastAsia="Times New Roman" w:hAnsi="Arial" w:cs="Arial"/>
                <w:color w:val="000000"/>
              </w:rPr>
              <w:t xml:space="preserve">internal policy updates do you anticipate needing to implement </w:t>
            </w:r>
            <w:proofErr w:type="gramStart"/>
            <w:r>
              <w:rPr>
                <w:rFonts w:ascii="Arial" w:eastAsia="Times New Roman" w:hAnsi="Arial" w:cs="Arial"/>
                <w:color w:val="000000"/>
              </w:rPr>
              <w:t>as a result of</w:t>
            </w:r>
            <w:proofErr w:type="gramEnd"/>
            <w:r>
              <w:rPr>
                <w:rFonts w:ascii="Arial" w:eastAsia="Times New Roman" w:hAnsi="Arial" w:cs="Arial"/>
                <w:color w:val="000000"/>
              </w:rPr>
              <w:t xml:space="preserve"> the revised:</w:t>
            </w:r>
          </w:p>
        </w:tc>
        <w:tc>
          <w:tcPr>
            <w:tcW w:w="0" w:type="auto"/>
            <w:vAlign w:val="center"/>
            <w:hideMark/>
          </w:tcPr>
          <w:tbl>
            <w:tblPr>
              <w:tblW w:w="12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1200"/>
            </w:tblGrid>
            <w:tr w:rsidR="00970835" w14:paraId="0D5F8A72" w14:textId="77777777">
              <w:trPr>
                <w:trHeight w:val="375"/>
                <w:tblCellSpacing w:w="15" w:type="dxa"/>
              </w:trPr>
              <w:tc>
                <w:tcPr>
                  <w:tcW w:w="1200" w:type="dxa"/>
                  <w:tcBorders>
                    <w:top w:val="nil"/>
                    <w:left w:val="nil"/>
                    <w:bottom w:val="nil"/>
                    <w:right w:val="nil"/>
                  </w:tcBorders>
                  <w:tcMar>
                    <w:top w:w="15" w:type="dxa"/>
                    <w:left w:w="15" w:type="dxa"/>
                    <w:bottom w:w="15" w:type="dxa"/>
                    <w:right w:w="15" w:type="dxa"/>
                  </w:tcMar>
                  <w:vAlign w:val="center"/>
                  <w:hideMark/>
                </w:tcPr>
                <w:p w14:paraId="2FDB5BDA" w14:textId="77777777" w:rsidR="00970835" w:rsidRDefault="00970835">
                  <w:pPr>
                    <w:rPr>
                      <w:rFonts w:ascii="Arial" w:eastAsia="Times New Roman" w:hAnsi="Arial" w:cs="Arial"/>
                      <w:color w:val="000000"/>
                    </w:rPr>
                  </w:pPr>
                </w:p>
              </w:tc>
            </w:tr>
          </w:tbl>
          <w:p w14:paraId="254EFF7F" w14:textId="77777777" w:rsidR="00970835" w:rsidRDefault="00970835">
            <w:pPr>
              <w:rPr>
                <w:rFonts w:eastAsia="Times New Roman"/>
                <w:sz w:val="20"/>
                <w:szCs w:val="20"/>
              </w:rPr>
            </w:pPr>
          </w:p>
        </w:tc>
        <w:tc>
          <w:tcPr>
            <w:tcW w:w="0" w:type="auto"/>
            <w:vAlign w:val="center"/>
            <w:hideMark/>
          </w:tcPr>
          <w:tbl>
            <w:tblPr>
              <w:tblW w:w="12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1200"/>
            </w:tblGrid>
            <w:tr w:rsidR="00970835" w14:paraId="0DF50DD3" w14:textId="77777777">
              <w:trPr>
                <w:trHeight w:val="375"/>
                <w:tblCellSpacing w:w="15" w:type="dxa"/>
              </w:trPr>
              <w:tc>
                <w:tcPr>
                  <w:tcW w:w="1200" w:type="dxa"/>
                  <w:tcBorders>
                    <w:top w:val="nil"/>
                    <w:left w:val="nil"/>
                    <w:bottom w:val="nil"/>
                    <w:right w:val="nil"/>
                  </w:tcBorders>
                  <w:tcMar>
                    <w:top w:w="15" w:type="dxa"/>
                    <w:left w:w="15" w:type="dxa"/>
                    <w:bottom w:w="15" w:type="dxa"/>
                    <w:right w:w="15" w:type="dxa"/>
                  </w:tcMar>
                  <w:vAlign w:val="center"/>
                  <w:hideMark/>
                </w:tcPr>
                <w:p w14:paraId="62AC7AEF" w14:textId="77777777" w:rsidR="00970835" w:rsidRDefault="00970835">
                  <w:pPr>
                    <w:rPr>
                      <w:rFonts w:eastAsia="Times New Roman"/>
                      <w:sz w:val="20"/>
                      <w:szCs w:val="20"/>
                    </w:rPr>
                  </w:pPr>
                </w:p>
              </w:tc>
            </w:tr>
          </w:tbl>
          <w:p w14:paraId="0D2019D1" w14:textId="77777777" w:rsidR="00970835" w:rsidRDefault="00970835">
            <w:pPr>
              <w:rPr>
                <w:rFonts w:eastAsia="Times New Roman"/>
                <w:sz w:val="20"/>
                <w:szCs w:val="20"/>
              </w:rPr>
            </w:pPr>
          </w:p>
        </w:tc>
      </w:tr>
      <w:tr w:rsidR="00970835" w14:paraId="2C1952DD" w14:textId="77777777">
        <w:trPr>
          <w:divId w:val="2002200454"/>
          <w:tblCellSpacing w:w="12" w:type="dxa"/>
        </w:trPr>
        <w:tc>
          <w:tcPr>
            <w:tcW w:w="0" w:type="auto"/>
            <w:vAlign w:val="center"/>
            <w:hideMark/>
          </w:tcPr>
          <w:p w14:paraId="2CBCB95B" w14:textId="77777777" w:rsidR="00970835" w:rsidRDefault="00000000">
            <w:pPr>
              <w:rPr>
                <w:rFonts w:ascii="Arial" w:eastAsia="Times New Roman" w:hAnsi="Arial" w:cs="Arial"/>
                <w:color w:val="000000"/>
              </w:rPr>
            </w:pPr>
            <w:r>
              <w:rPr>
                <w:rFonts w:ascii="Arial" w:eastAsia="Times New Roman" w:hAnsi="Arial" w:cs="Arial"/>
                <w:color w:val="000000"/>
              </w:rPr>
              <w:t xml:space="preserve">internal processes do you anticipate needing to implement </w:t>
            </w:r>
            <w:proofErr w:type="gramStart"/>
            <w:r>
              <w:rPr>
                <w:rFonts w:ascii="Arial" w:eastAsia="Times New Roman" w:hAnsi="Arial" w:cs="Arial"/>
                <w:color w:val="000000"/>
              </w:rPr>
              <w:t>as a result of</w:t>
            </w:r>
            <w:proofErr w:type="gramEnd"/>
            <w:r>
              <w:rPr>
                <w:rFonts w:ascii="Arial" w:eastAsia="Times New Roman" w:hAnsi="Arial" w:cs="Arial"/>
                <w:color w:val="000000"/>
              </w:rPr>
              <w:t xml:space="preserve"> the revised:</w:t>
            </w:r>
          </w:p>
        </w:tc>
        <w:tc>
          <w:tcPr>
            <w:tcW w:w="0" w:type="auto"/>
            <w:vAlign w:val="center"/>
            <w:hideMark/>
          </w:tcPr>
          <w:tbl>
            <w:tblPr>
              <w:tblW w:w="12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1200"/>
            </w:tblGrid>
            <w:tr w:rsidR="00970835" w14:paraId="5BBC8FF6" w14:textId="77777777">
              <w:trPr>
                <w:trHeight w:val="375"/>
                <w:tblCellSpacing w:w="15" w:type="dxa"/>
              </w:trPr>
              <w:tc>
                <w:tcPr>
                  <w:tcW w:w="1200" w:type="dxa"/>
                  <w:tcBorders>
                    <w:top w:val="nil"/>
                    <w:left w:val="nil"/>
                    <w:bottom w:val="nil"/>
                    <w:right w:val="nil"/>
                  </w:tcBorders>
                  <w:tcMar>
                    <w:top w:w="15" w:type="dxa"/>
                    <w:left w:w="15" w:type="dxa"/>
                    <w:bottom w:w="15" w:type="dxa"/>
                    <w:right w:w="15" w:type="dxa"/>
                  </w:tcMar>
                  <w:vAlign w:val="center"/>
                  <w:hideMark/>
                </w:tcPr>
                <w:p w14:paraId="5F1FA2FC" w14:textId="77777777" w:rsidR="00970835" w:rsidRDefault="00970835">
                  <w:pPr>
                    <w:rPr>
                      <w:rFonts w:ascii="Arial" w:eastAsia="Times New Roman" w:hAnsi="Arial" w:cs="Arial"/>
                      <w:color w:val="000000"/>
                    </w:rPr>
                  </w:pPr>
                </w:p>
              </w:tc>
            </w:tr>
          </w:tbl>
          <w:p w14:paraId="6BEBB837" w14:textId="77777777" w:rsidR="00970835" w:rsidRDefault="00970835">
            <w:pPr>
              <w:rPr>
                <w:rFonts w:eastAsia="Times New Roman"/>
                <w:sz w:val="20"/>
                <w:szCs w:val="20"/>
              </w:rPr>
            </w:pPr>
          </w:p>
        </w:tc>
        <w:tc>
          <w:tcPr>
            <w:tcW w:w="0" w:type="auto"/>
            <w:vAlign w:val="center"/>
            <w:hideMark/>
          </w:tcPr>
          <w:tbl>
            <w:tblPr>
              <w:tblW w:w="12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1200"/>
            </w:tblGrid>
            <w:tr w:rsidR="00970835" w14:paraId="2280AB1E" w14:textId="77777777">
              <w:trPr>
                <w:trHeight w:val="375"/>
                <w:tblCellSpacing w:w="15" w:type="dxa"/>
              </w:trPr>
              <w:tc>
                <w:tcPr>
                  <w:tcW w:w="1200" w:type="dxa"/>
                  <w:tcBorders>
                    <w:top w:val="nil"/>
                    <w:left w:val="nil"/>
                    <w:bottom w:val="nil"/>
                    <w:right w:val="nil"/>
                  </w:tcBorders>
                  <w:tcMar>
                    <w:top w:w="15" w:type="dxa"/>
                    <w:left w:w="15" w:type="dxa"/>
                    <w:bottom w:w="15" w:type="dxa"/>
                    <w:right w:w="15" w:type="dxa"/>
                  </w:tcMar>
                  <w:vAlign w:val="center"/>
                  <w:hideMark/>
                </w:tcPr>
                <w:p w14:paraId="4D070CBE" w14:textId="77777777" w:rsidR="00970835" w:rsidRDefault="00970835">
                  <w:pPr>
                    <w:rPr>
                      <w:rFonts w:eastAsia="Times New Roman"/>
                      <w:sz w:val="20"/>
                      <w:szCs w:val="20"/>
                    </w:rPr>
                  </w:pPr>
                </w:p>
              </w:tc>
            </w:tr>
          </w:tbl>
          <w:p w14:paraId="3D316C6C" w14:textId="77777777" w:rsidR="00970835" w:rsidRDefault="00970835">
            <w:pPr>
              <w:rPr>
                <w:rFonts w:eastAsia="Times New Roman"/>
                <w:sz w:val="20"/>
                <w:szCs w:val="20"/>
              </w:rPr>
            </w:pPr>
          </w:p>
        </w:tc>
      </w:tr>
    </w:tbl>
    <w:p w14:paraId="628CA3C7" w14:textId="77777777" w:rsidR="00970835" w:rsidRDefault="00000000">
      <w:pPr>
        <w:pStyle w:val="Heading3"/>
        <w:divId w:val="1446533501"/>
        <w:rPr>
          <w:rFonts w:ascii="Arial" w:eastAsia="Times New Roman" w:hAnsi="Arial" w:cs="Arial"/>
          <w:color w:val="000000"/>
        </w:rPr>
      </w:pPr>
      <w:r>
        <w:rPr>
          <w:rStyle w:val="question-number"/>
          <w:rFonts w:ascii="Arial" w:eastAsia="Times New Roman" w:hAnsi="Arial" w:cs="Arial"/>
          <w:color w:val="000000"/>
        </w:rPr>
        <w:t>54.</w:t>
      </w:r>
      <w:r>
        <w:rPr>
          <w:rFonts w:ascii="Arial" w:eastAsia="Times New Roman" w:hAnsi="Arial" w:cs="Arial"/>
          <w:color w:val="000000"/>
        </w:rPr>
        <w:t xml:space="preserve"> What is the estimated: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2942"/>
        <w:gridCol w:w="6084"/>
      </w:tblGrid>
      <w:tr w:rsidR="00970835" w14:paraId="00335387" w14:textId="77777777">
        <w:trPr>
          <w:divId w:val="1446533501"/>
          <w:tblCellSpacing w:w="12" w:type="dxa"/>
        </w:trPr>
        <w:tc>
          <w:tcPr>
            <w:tcW w:w="0" w:type="auto"/>
            <w:tcMar>
              <w:top w:w="105" w:type="dxa"/>
              <w:left w:w="24" w:type="dxa"/>
              <w:bottom w:w="24" w:type="dxa"/>
              <w:right w:w="24" w:type="dxa"/>
            </w:tcMar>
            <w:hideMark/>
          </w:tcPr>
          <w:p w14:paraId="4873EBAC" w14:textId="77777777" w:rsidR="00970835" w:rsidRDefault="00000000">
            <w:pPr>
              <w:rPr>
                <w:rFonts w:ascii="Arial" w:eastAsia="Times New Roman" w:hAnsi="Arial" w:cs="Arial"/>
                <w:color w:val="000000"/>
              </w:rPr>
            </w:pPr>
            <w:r>
              <w:rPr>
                <w:rFonts w:ascii="Arial" w:eastAsia="Times New Roman" w:hAnsi="Arial" w:cs="Arial"/>
                <w:color w:val="000000"/>
              </w:rPr>
              <w:t>time required for your organisation to familiarise itself with the new strategic, environmental, and procedural frameworks</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970835" w14:paraId="033B241C"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22251248" w14:textId="77777777" w:rsidR="00970835" w:rsidRDefault="00970835">
                  <w:pPr>
                    <w:rPr>
                      <w:rFonts w:ascii="Arial" w:eastAsia="Times New Roman" w:hAnsi="Arial" w:cs="Arial"/>
                      <w:color w:val="000000"/>
                    </w:rPr>
                  </w:pPr>
                </w:p>
              </w:tc>
            </w:tr>
          </w:tbl>
          <w:p w14:paraId="0EE4F262" w14:textId="77777777" w:rsidR="00970835" w:rsidRDefault="00970835">
            <w:pPr>
              <w:rPr>
                <w:rFonts w:eastAsia="Times New Roman"/>
                <w:sz w:val="20"/>
                <w:szCs w:val="20"/>
              </w:rPr>
            </w:pPr>
          </w:p>
        </w:tc>
      </w:tr>
      <w:tr w:rsidR="00970835" w14:paraId="2B192BC4" w14:textId="77777777">
        <w:trPr>
          <w:divId w:val="1446533501"/>
          <w:tblCellSpacing w:w="12" w:type="dxa"/>
        </w:trPr>
        <w:tc>
          <w:tcPr>
            <w:tcW w:w="0" w:type="auto"/>
            <w:tcMar>
              <w:top w:w="105" w:type="dxa"/>
              <w:left w:w="24" w:type="dxa"/>
              <w:bottom w:w="24" w:type="dxa"/>
              <w:right w:w="24" w:type="dxa"/>
            </w:tcMar>
            <w:hideMark/>
          </w:tcPr>
          <w:p w14:paraId="4C1815D1" w14:textId="77777777" w:rsidR="00970835" w:rsidRDefault="00000000">
            <w:pPr>
              <w:rPr>
                <w:rFonts w:ascii="Arial" w:eastAsia="Times New Roman" w:hAnsi="Arial" w:cs="Arial"/>
                <w:color w:val="000000"/>
              </w:rPr>
            </w:pPr>
            <w:r>
              <w:rPr>
                <w:rFonts w:ascii="Arial" w:eastAsia="Times New Roman" w:hAnsi="Arial" w:cs="Arial"/>
                <w:color w:val="000000"/>
              </w:rPr>
              <w:t>financial resources required for your organisation to familiarise itself with the new strategic, environmental, and procedural frameworks</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970835" w14:paraId="3CF55940"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5309E079" w14:textId="77777777" w:rsidR="00970835" w:rsidRDefault="00970835">
                  <w:pPr>
                    <w:rPr>
                      <w:rFonts w:ascii="Arial" w:eastAsia="Times New Roman" w:hAnsi="Arial" w:cs="Arial"/>
                      <w:color w:val="000000"/>
                    </w:rPr>
                  </w:pPr>
                </w:p>
              </w:tc>
            </w:tr>
          </w:tbl>
          <w:p w14:paraId="2B6DB72E" w14:textId="77777777" w:rsidR="00970835" w:rsidRDefault="00970835">
            <w:pPr>
              <w:rPr>
                <w:rFonts w:eastAsia="Times New Roman"/>
                <w:sz w:val="20"/>
                <w:szCs w:val="20"/>
              </w:rPr>
            </w:pPr>
          </w:p>
        </w:tc>
      </w:tr>
    </w:tbl>
    <w:p w14:paraId="7FB0BFB0" w14:textId="77777777" w:rsidR="00970835" w:rsidRDefault="00000000">
      <w:pPr>
        <w:pStyle w:val="Heading3"/>
        <w:divId w:val="530148884"/>
        <w:rPr>
          <w:rFonts w:ascii="Arial" w:eastAsia="Times New Roman" w:hAnsi="Arial" w:cs="Arial"/>
          <w:color w:val="000000"/>
        </w:rPr>
      </w:pPr>
      <w:r>
        <w:rPr>
          <w:rStyle w:val="question-number"/>
          <w:rFonts w:ascii="Arial" w:eastAsia="Times New Roman" w:hAnsi="Arial" w:cs="Arial"/>
          <w:color w:val="000000"/>
        </w:rPr>
        <w:lastRenderedPageBreak/>
        <w:t>55.</w:t>
      </w:r>
      <w:r>
        <w:rPr>
          <w:rFonts w:ascii="Arial" w:eastAsia="Times New Roman" w:hAnsi="Arial" w:cs="Arial"/>
          <w:color w:val="000000"/>
        </w:rPr>
        <w:t xml:space="preserve"> Have you previously incurred costs when adapting to regulatory changes?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5626"/>
      </w:tblGrid>
      <w:tr w:rsidR="00970835" w14:paraId="629C19C9" w14:textId="77777777">
        <w:trPr>
          <w:divId w:val="530148884"/>
          <w:trHeight w:val="225"/>
          <w:tblCellSpacing w:w="12" w:type="dxa"/>
        </w:trPr>
        <w:tc>
          <w:tcPr>
            <w:tcW w:w="225" w:type="dxa"/>
            <w:tcMar>
              <w:top w:w="75" w:type="dxa"/>
              <w:left w:w="75" w:type="dxa"/>
              <w:bottom w:w="75" w:type="dxa"/>
              <w:right w:w="75" w:type="dxa"/>
            </w:tcMar>
            <w:hideMark/>
          </w:tcPr>
          <w:p w14:paraId="3AB6B9B3"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0EFEDE20" w14:textId="77777777" w:rsidR="00970835" w:rsidRDefault="00000000">
            <w:pPr>
              <w:rPr>
                <w:rFonts w:ascii="Arial" w:eastAsia="Times New Roman" w:hAnsi="Arial" w:cs="Arial"/>
                <w:color w:val="000000"/>
              </w:rPr>
            </w:pPr>
            <w:r>
              <w:rPr>
                <w:rFonts w:ascii="Arial" w:eastAsia="Times New Roman" w:hAnsi="Arial" w:cs="Arial"/>
                <w:color w:val="000000"/>
              </w:rPr>
              <w:t>Yes</w:t>
            </w:r>
          </w:p>
        </w:tc>
      </w:tr>
      <w:tr w:rsidR="00970835" w14:paraId="1AA0F67E" w14:textId="77777777">
        <w:trPr>
          <w:divId w:val="530148884"/>
          <w:trHeight w:val="225"/>
          <w:tblCellSpacing w:w="12" w:type="dxa"/>
        </w:trPr>
        <w:tc>
          <w:tcPr>
            <w:tcW w:w="225" w:type="dxa"/>
            <w:tcMar>
              <w:top w:w="75" w:type="dxa"/>
              <w:left w:w="75" w:type="dxa"/>
              <w:bottom w:w="75" w:type="dxa"/>
              <w:right w:w="75" w:type="dxa"/>
            </w:tcMar>
            <w:hideMark/>
          </w:tcPr>
          <w:p w14:paraId="19961BA6"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2EAF6ACD" w14:textId="77777777" w:rsidR="00970835" w:rsidRDefault="00000000">
            <w:pPr>
              <w:rPr>
                <w:rFonts w:ascii="Arial" w:eastAsia="Times New Roman" w:hAnsi="Arial" w:cs="Arial"/>
                <w:color w:val="000000"/>
              </w:rPr>
            </w:pPr>
            <w:r>
              <w:rPr>
                <w:rFonts w:ascii="Arial" w:eastAsia="Times New Roman" w:hAnsi="Arial" w:cs="Arial"/>
                <w:color w:val="000000"/>
              </w:rPr>
              <w:t>No (Go to ‘Reducing administrative burden’)</w:t>
            </w:r>
          </w:p>
        </w:tc>
      </w:tr>
      <w:tr w:rsidR="00970835" w14:paraId="107C7077" w14:textId="77777777">
        <w:trPr>
          <w:divId w:val="530148884"/>
          <w:trHeight w:val="225"/>
          <w:tblCellSpacing w:w="12" w:type="dxa"/>
        </w:trPr>
        <w:tc>
          <w:tcPr>
            <w:tcW w:w="225" w:type="dxa"/>
            <w:tcMar>
              <w:top w:w="75" w:type="dxa"/>
              <w:left w:w="75" w:type="dxa"/>
              <w:bottom w:w="75" w:type="dxa"/>
              <w:right w:w="75" w:type="dxa"/>
            </w:tcMar>
            <w:hideMark/>
          </w:tcPr>
          <w:p w14:paraId="2C1D0635" w14:textId="77777777" w:rsidR="00970835"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7083EF33" w14:textId="77777777" w:rsidR="00970835" w:rsidRDefault="00000000">
            <w:pPr>
              <w:rPr>
                <w:rFonts w:ascii="Arial" w:eastAsia="Times New Roman" w:hAnsi="Arial" w:cs="Arial"/>
                <w:color w:val="000000"/>
              </w:rPr>
            </w:pPr>
            <w:r>
              <w:rPr>
                <w:rFonts w:ascii="Arial" w:eastAsia="Times New Roman" w:hAnsi="Arial" w:cs="Arial"/>
                <w:color w:val="000000"/>
              </w:rPr>
              <w:t>Don't know (Go to ‘Reducing administrative burden’)</w:t>
            </w:r>
          </w:p>
        </w:tc>
      </w:tr>
    </w:tbl>
    <w:p w14:paraId="10F33F4E" w14:textId="77777777" w:rsidR="00970835"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5ED03E0B" w14:textId="77777777" w:rsidR="00970835"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Regulatory change costs</w:t>
      </w:r>
    </w:p>
    <w:p w14:paraId="75E91A5D" w14:textId="77777777" w:rsidR="00970835" w:rsidRDefault="00000000">
      <w:pPr>
        <w:pStyle w:val="Heading3"/>
        <w:divId w:val="1531799399"/>
        <w:rPr>
          <w:rFonts w:ascii="Arial" w:eastAsia="Times New Roman" w:hAnsi="Arial" w:cs="Arial"/>
          <w:color w:val="000000"/>
        </w:rPr>
      </w:pPr>
      <w:r>
        <w:rPr>
          <w:rStyle w:val="question-number"/>
          <w:rFonts w:ascii="Arial" w:eastAsia="Times New Roman" w:hAnsi="Arial" w:cs="Arial"/>
          <w:color w:val="000000"/>
        </w:rPr>
        <w:t>56.</w:t>
      </w:r>
      <w:r>
        <w:rPr>
          <w:rFonts w:ascii="Arial" w:eastAsia="Times New Roman" w:hAnsi="Arial" w:cs="Arial"/>
          <w:color w:val="000000"/>
        </w:rPr>
        <w:t xml:space="preserve"> Provide your costs and examples.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829"/>
      </w:tblGrid>
      <w:tr w:rsidR="00970835" w14:paraId="72D1AF83" w14:textId="77777777">
        <w:trPr>
          <w:divId w:val="1531799399"/>
          <w:tblCellSpacing w:w="12" w:type="dxa"/>
        </w:trPr>
        <w:tc>
          <w:tcPr>
            <w:tcW w:w="8599" w:type="dxa"/>
            <w:vAlign w:val="center"/>
            <w:hideMark/>
          </w:tcPr>
          <w:tbl>
            <w:tblPr>
              <w:tblW w:w="8733"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733"/>
            </w:tblGrid>
            <w:tr w:rsidR="00970835" w14:paraId="032075F1" w14:textId="77777777">
              <w:trPr>
                <w:trHeight w:val="1875"/>
                <w:tblCellSpacing w:w="15" w:type="dxa"/>
              </w:trPr>
              <w:tc>
                <w:tcPr>
                  <w:tcW w:w="8673" w:type="dxa"/>
                  <w:tcBorders>
                    <w:top w:val="nil"/>
                    <w:left w:val="nil"/>
                    <w:bottom w:val="nil"/>
                    <w:right w:val="nil"/>
                  </w:tcBorders>
                  <w:tcMar>
                    <w:top w:w="15" w:type="dxa"/>
                    <w:left w:w="15" w:type="dxa"/>
                    <w:bottom w:w="15" w:type="dxa"/>
                    <w:right w:w="15" w:type="dxa"/>
                  </w:tcMar>
                  <w:vAlign w:val="center"/>
                  <w:hideMark/>
                </w:tcPr>
                <w:p w14:paraId="0AA550FB" w14:textId="77777777" w:rsidR="00970835"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0F596057" w14:textId="77777777" w:rsidR="00970835" w:rsidRDefault="00970835">
            <w:pPr>
              <w:rPr>
                <w:rFonts w:eastAsia="Times New Roman"/>
                <w:sz w:val="20"/>
                <w:szCs w:val="20"/>
              </w:rPr>
            </w:pPr>
          </w:p>
        </w:tc>
      </w:tr>
    </w:tbl>
    <w:p w14:paraId="7147377D" w14:textId="77777777" w:rsidR="00970835"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54289CD6" w14:textId="77777777" w:rsidR="00970835" w:rsidRDefault="00000000">
      <w:pPr>
        <w:pStyle w:val="Heading2"/>
        <w:shd w:val="clear" w:color="auto" w:fill="424242"/>
        <w:rPr>
          <w:rFonts w:ascii="Arial" w:eastAsia="Times New Roman" w:hAnsi="Arial" w:cs="Arial"/>
          <w:color w:val="FFFFFF"/>
        </w:rPr>
      </w:pPr>
      <w:proofErr w:type="spellStart"/>
      <w:r>
        <w:rPr>
          <w:rFonts w:ascii="Arial" w:eastAsia="Times New Roman" w:hAnsi="Arial" w:cs="Arial"/>
          <w:color w:val="FFFFFF"/>
        </w:rPr>
        <w:lastRenderedPageBreak/>
        <w:t>Reduceding</w:t>
      </w:r>
      <w:proofErr w:type="spellEnd"/>
      <w:r>
        <w:rPr>
          <w:rFonts w:ascii="Arial" w:eastAsia="Times New Roman" w:hAnsi="Arial" w:cs="Arial"/>
          <w:color w:val="FFFFFF"/>
        </w:rPr>
        <w:t xml:space="preserve"> administrative burden</w:t>
      </w:r>
    </w:p>
    <w:p w14:paraId="3515A345" w14:textId="77777777" w:rsidR="00970835" w:rsidRDefault="00000000">
      <w:pPr>
        <w:pStyle w:val="Heading3"/>
        <w:divId w:val="232861261"/>
        <w:rPr>
          <w:rFonts w:ascii="Arial" w:eastAsia="Times New Roman" w:hAnsi="Arial" w:cs="Arial"/>
          <w:color w:val="000000"/>
        </w:rPr>
      </w:pPr>
      <w:r>
        <w:rPr>
          <w:rStyle w:val="question-number"/>
          <w:rFonts w:ascii="Arial" w:eastAsia="Times New Roman" w:hAnsi="Arial" w:cs="Arial"/>
          <w:color w:val="000000"/>
        </w:rPr>
        <w:t>57.</w:t>
      </w:r>
      <w:r>
        <w:rPr>
          <w:rFonts w:ascii="Arial" w:eastAsia="Times New Roman" w:hAnsi="Arial" w:cs="Arial"/>
          <w:color w:val="000000"/>
        </w:rPr>
        <w:t xml:space="preserve"> How much, if any: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2942"/>
        <w:gridCol w:w="6084"/>
      </w:tblGrid>
      <w:tr w:rsidR="00970835" w14:paraId="58417B5A" w14:textId="77777777">
        <w:trPr>
          <w:divId w:val="232861261"/>
          <w:tblCellSpacing w:w="12" w:type="dxa"/>
        </w:trPr>
        <w:tc>
          <w:tcPr>
            <w:tcW w:w="0" w:type="auto"/>
            <w:tcMar>
              <w:top w:w="105" w:type="dxa"/>
              <w:left w:w="24" w:type="dxa"/>
              <w:bottom w:w="24" w:type="dxa"/>
              <w:right w:w="24" w:type="dxa"/>
            </w:tcMar>
            <w:hideMark/>
          </w:tcPr>
          <w:p w14:paraId="1A256CA1" w14:textId="77777777" w:rsidR="00970835" w:rsidRDefault="00000000">
            <w:pPr>
              <w:rPr>
                <w:rFonts w:ascii="Arial" w:eastAsia="Times New Roman" w:hAnsi="Arial" w:cs="Arial"/>
                <w:color w:val="000000"/>
              </w:rPr>
            </w:pPr>
            <w:r>
              <w:rPr>
                <w:rFonts w:ascii="Arial" w:eastAsia="Times New Roman" w:hAnsi="Arial" w:cs="Arial"/>
                <w:color w:val="000000"/>
              </w:rPr>
              <w:t>time does your organisation currently spend on navigating the CAP1616 process</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970835" w14:paraId="2C557925"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28C518CF" w14:textId="77777777" w:rsidR="00970835" w:rsidRDefault="00970835">
                  <w:pPr>
                    <w:rPr>
                      <w:rFonts w:ascii="Arial" w:eastAsia="Times New Roman" w:hAnsi="Arial" w:cs="Arial"/>
                      <w:color w:val="000000"/>
                    </w:rPr>
                  </w:pPr>
                </w:p>
              </w:tc>
            </w:tr>
          </w:tbl>
          <w:p w14:paraId="66153FE7" w14:textId="77777777" w:rsidR="00970835" w:rsidRDefault="00970835">
            <w:pPr>
              <w:rPr>
                <w:rFonts w:eastAsia="Times New Roman"/>
                <w:sz w:val="20"/>
                <w:szCs w:val="20"/>
              </w:rPr>
            </w:pPr>
          </w:p>
        </w:tc>
      </w:tr>
      <w:tr w:rsidR="00970835" w14:paraId="082322E9" w14:textId="77777777">
        <w:trPr>
          <w:divId w:val="232861261"/>
          <w:tblCellSpacing w:w="12" w:type="dxa"/>
        </w:trPr>
        <w:tc>
          <w:tcPr>
            <w:tcW w:w="0" w:type="auto"/>
            <w:tcMar>
              <w:top w:w="105" w:type="dxa"/>
              <w:left w:w="24" w:type="dxa"/>
              <w:bottom w:w="24" w:type="dxa"/>
              <w:right w:w="24" w:type="dxa"/>
            </w:tcMar>
            <w:hideMark/>
          </w:tcPr>
          <w:p w14:paraId="6325FDE4" w14:textId="77777777" w:rsidR="00970835" w:rsidRDefault="00000000">
            <w:pPr>
              <w:rPr>
                <w:rFonts w:ascii="Arial" w:eastAsia="Times New Roman" w:hAnsi="Arial" w:cs="Arial"/>
                <w:color w:val="000000"/>
              </w:rPr>
            </w:pPr>
            <w:r>
              <w:rPr>
                <w:rFonts w:ascii="Arial" w:eastAsia="Times New Roman" w:hAnsi="Arial" w:cs="Arial"/>
                <w:color w:val="000000"/>
              </w:rPr>
              <w:t>cost does your organisation currently spend on navigating the CAP1616 process</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970835" w14:paraId="1EEDD998"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4389F7A2" w14:textId="77777777" w:rsidR="00970835" w:rsidRDefault="00970835">
                  <w:pPr>
                    <w:rPr>
                      <w:rFonts w:ascii="Arial" w:eastAsia="Times New Roman" w:hAnsi="Arial" w:cs="Arial"/>
                      <w:color w:val="000000"/>
                    </w:rPr>
                  </w:pPr>
                </w:p>
              </w:tc>
            </w:tr>
          </w:tbl>
          <w:p w14:paraId="25C16A98" w14:textId="77777777" w:rsidR="00970835" w:rsidRDefault="00970835">
            <w:pPr>
              <w:rPr>
                <w:rFonts w:eastAsia="Times New Roman"/>
                <w:sz w:val="20"/>
                <w:szCs w:val="20"/>
              </w:rPr>
            </w:pPr>
          </w:p>
        </w:tc>
      </w:tr>
    </w:tbl>
    <w:p w14:paraId="46FF0861" w14:textId="77777777" w:rsidR="00970835" w:rsidRDefault="00000000">
      <w:pPr>
        <w:pStyle w:val="Heading3"/>
        <w:divId w:val="1783500895"/>
        <w:rPr>
          <w:rFonts w:ascii="Arial" w:eastAsia="Times New Roman" w:hAnsi="Arial" w:cs="Arial"/>
          <w:color w:val="000000"/>
        </w:rPr>
      </w:pPr>
      <w:r>
        <w:rPr>
          <w:rStyle w:val="question-number"/>
          <w:rFonts w:ascii="Arial" w:eastAsia="Times New Roman" w:hAnsi="Arial" w:cs="Arial"/>
          <w:color w:val="000000"/>
        </w:rPr>
        <w:t>58.</w:t>
      </w:r>
      <w:r>
        <w:rPr>
          <w:rFonts w:ascii="Arial" w:eastAsia="Times New Roman" w:hAnsi="Arial" w:cs="Arial"/>
          <w:color w:val="000000"/>
        </w:rPr>
        <w:t xml:space="preserve"> What, if any: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2942"/>
        <w:gridCol w:w="6084"/>
      </w:tblGrid>
      <w:tr w:rsidR="00970835" w14:paraId="385F2467" w14:textId="77777777">
        <w:trPr>
          <w:divId w:val="1783500895"/>
          <w:tblCellSpacing w:w="12" w:type="dxa"/>
        </w:trPr>
        <w:tc>
          <w:tcPr>
            <w:tcW w:w="0" w:type="auto"/>
            <w:tcMar>
              <w:top w:w="105" w:type="dxa"/>
              <w:left w:w="24" w:type="dxa"/>
              <w:bottom w:w="24" w:type="dxa"/>
              <w:right w:w="24" w:type="dxa"/>
            </w:tcMar>
            <w:hideMark/>
          </w:tcPr>
          <w:p w14:paraId="40F152DF" w14:textId="77777777" w:rsidR="00970835" w:rsidRDefault="00000000">
            <w:pPr>
              <w:rPr>
                <w:rFonts w:ascii="Arial" w:eastAsia="Times New Roman" w:hAnsi="Arial" w:cs="Arial"/>
                <w:color w:val="000000"/>
              </w:rPr>
            </w:pPr>
            <w:r>
              <w:rPr>
                <w:rFonts w:ascii="Arial" w:eastAsia="Times New Roman" w:hAnsi="Arial" w:cs="Arial"/>
                <w:color w:val="000000"/>
              </w:rPr>
              <w:t>cost savings do you anticipate from the proposed changes</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970835" w14:paraId="2C3D4835"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0505027E" w14:textId="77777777" w:rsidR="00970835" w:rsidRDefault="00970835">
                  <w:pPr>
                    <w:rPr>
                      <w:rFonts w:ascii="Arial" w:eastAsia="Times New Roman" w:hAnsi="Arial" w:cs="Arial"/>
                      <w:color w:val="000000"/>
                    </w:rPr>
                  </w:pPr>
                </w:p>
              </w:tc>
            </w:tr>
          </w:tbl>
          <w:p w14:paraId="4607E814" w14:textId="77777777" w:rsidR="00970835" w:rsidRDefault="00970835">
            <w:pPr>
              <w:rPr>
                <w:rFonts w:eastAsia="Times New Roman"/>
                <w:sz w:val="20"/>
                <w:szCs w:val="20"/>
              </w:rPr>
            </w:pPr>
          </w:p>
        </w:tc>
      </w:tr>
      <w:tr w:rsidR="00970835" w14:paraId="36AB05E3" w14:textId="77777777">
        <w:trPr>
          <w:divId w:val="1783500895"/>
          <w:tblCellSpacing w:w="12" w:type="dxa"/>
        </w:trPr>
        <w:tc>
          <w:tcPr>
            <w:tcW w:w="0" w:type="auto"/>
            <w:tcMar>
              <w:top w:w="105" w:type="dxa"/>
              <w:left w:w="24" w:type="dxa"/>
              <w:bottom w:w="24" w:type="dxa"/>
              <w:right w:w="24" w:type="dxa"/>
            </w:tcMar>
            <w:hideMark/>
          </w:tcPr>
          <w:p w14:paraId="350454CB" w14:textId="77777777" w:rsidR="00970835" w:rsidRDefault="00000000">
            <w:pPr>
              <w:rPr>
                <w:rFonts w:ascii="Arial" w:eastAsia="Times New Roman" w:hAnsi="Arial" w:cs="Arial"/>
                <w:color w:val="000000"/>
              </w:rPr>
            </w:pPr>
            <w:r>
              <w:rPr>
                <w:rFonts w:ascii="Arial" w:eastAsia="Times New Roman" w:hAnsi="Arial" w:cs="Arial"/>
                <w:color w:val="000000"/>
              </w:rPr>
              <w:t>time savings do you anticipate from the proposed changes</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970835" w14:paraId="6044C20C"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0235AD44" w14:textId="77777777" w:rsidR="00970835" w:rsidRDefault="00970835">
                  <w:pPr>
                    <w:rPr>
                      <w:rFonts w:ascii="Arial" w:eastAsia="Times New Roman" w:hAnsi="Arial" w:cs="Arial"/>
                      <w:color w:val="000000"/>
                    </w:rPr>
                  </w:pPr>
                </w:p>
              </w:tc>
            </w:tr>
          </w:tbl>
          <w:p w14:paraId="48D536FB" w14:textId="77777777" w:rsidR="00970835" w:rsidRDefault="00970835">
            <w:pPr>
              <w:rPr>
                <w:rFonts w:eastAsia="Times New Roman"/>
                <w:sz w:val="20"/>
                <w:szCs w:val="20"/>
              </w:rPr>
            </w:pPr>
          </w:p>
        </w:tc>
      </w:tr>
    </w:tbl>
    <w:p w14:paraId="5A0DB2F9" w14:textId="77777777" w:rsidR="00970835"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5A97EEAB" w14:textId="77777777" w:rsidR="00970835"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 xml:space="preserve">Fuel efficiency savings due to changes to </w:t>
      </w:r>
      <w:proofErr w:type="gramStart"/>
      <w:r>
        <w:rPr>
          <w:rFonts w:ascii="Arial" w:eastAsia="Times New Roman" w:hAnsi="Arial" w:cs="Arial"/>
          <w:color w:val="FFFFFF"/>
        </w:rPr>
        <w:t>altitude based</w:t>
      </w:r>
      <w:proofErr w:type="gramEnd"/>
      <w:r>
        <w:rPr>
          <w:rFonts w:ascii="Arial" w:eastAsia="Times New Roman" w:hAnsi="Arial" w:cs="Arial"/>
          <w:color w:val="FFFFFF"/>
        </w:rPr>
        <w:t xml:space="preserve"> priorities</w:t>
      </w:r>
    </w:p>
    <w:p w14:paraId="11AC0BC3" w14:textId="77777777" w:rsidR="00970835" w:rsidRDefault="00000000">
      <w:pPr>
        <w:pStyle w:val="Heading3"/>
        <w:divId w:val="171577777"/>
        <w:rPr>
          <w:rFonts w:ascii="Arial" w:eastAsia="Times New Roman" w:hAnsi="Arial" w:cs="Arial"/>
          <w:color w:val="000000"/>
        </w:rPr>
      </w:pPr>
      <w:r>
        <w:rPr>
          <w:rStyle w:val="question-number"/>
          <w:rFonts w:ascii="Arial" w:eastAsia="Times New Roman" w:hAnsi="Arial" w:cs="Arial"/>
          <w:color w:val="000000"/>
        </w:rPr>
        <w:t>59.</w:t>
      </w:r>
      <w:r>
        <w:rPr>
          <w:rFonts w:ascii="Arial" w:eastAsia="Times New Roman" w:hAnsi="Arial" w:cs="Arial"/>
          <w:color w:val="000000"/>
        </w:rPr>
        <w:t xml:space="preserve"> Based on your operational data, what, if any, is the estimated:</w:t>
      </w:r>
    </w:p>
    <w:tbl>
      <w:tblPr>
        <w:tblW w:w="5000" w:type="pct"/>
        <w:tblCellSpacing w:w="12" w:type="dxa"/>
        <w:tblCellMar>
          <w:top w:w="24" w:type="dxa"/>
          <w:left w:w="24" w:type="dxa"/>
          <w:bottom w:w="24" w:type="dxa"/>
          <w:right w:w="24" w:type="dxa"/>
        </w:tblCellMar>
        <w:tblLook w:val="04A0" w:firstRow="1" w:lastRow="0" w:firstColumn="1" w:lastColumn="0" w:noHBand="0" w:noVBand="1"/>
      </w:tblPr>
      <w:tblGrid>
        <w:gridCol w:w="2021"/>
        <w:gridCol w:w="3497"/>
        <w:gridCol w:w="3508"/>
      </w:tblGrid>
      <w:tr w:rsidR="00970835" w14:paraId="60174E6E" w14:textId="77777777">
        <w:trPr>
          <w:divId w:val="171577777"/>
          <w:tblHeader/>
          <w:tblCellSpacing w:w="12" w:type="dxa"/>
        </w:trPr>
        <w:tc>
          <w:tcPr>
            <w:tcW w:w="1000" w:type="pct"/>
            <w:vAlign w:val="center"/>
            <w:hideMark/>
          </w:tcPr>
          <w:p w14:paraId="104BF210" w14:textId="77777777" w:rsidR="00970835" w:rsidRDefault="00970835">
            <w:pPr>
              <w:rPr>
                <w:rFonts w:ascii="Arial" w:eastAsia="Times New Roman" w:hAnsi="Arial" w:cs="Arial"/>
                <w:color w:val="000000"/>
              </w:rPr>
            </w:pPr>
          </w:p>
        </w:tc>
        <w:tc>
          <w:tcPr>
            <w:tcW w:w="1750" w:type="pct"/>
            <w:vAlign w:val="bottom"/>
            <w:hideMark/>
          </w:tcPr>
          <w:p w14:paraId="4C920875" w14:textId="77777777" w:rsidR="00970835" w:rsidRDefault="00000000">
            <w:pPr>
              <w:rPr>
                <w:rFonts w:ascii="Arial" w:eastAsia="Times New Roman" w:hAnsi="Arial" w:cs="Arial"/>
                <w:color w:val="000000"/>
              </w:rPr>
            </w:pPr>
            <w:r>
              <w:rPr>
                <w:rFonts w:ascii="Arial" w:eastAsia="Times New Roman" w:hAnsi="Arial" w:cs="Arial"/>
                <w:color w:val="000000"/>
              </w:rPr>
              <w:t>balanced route</w:t>
            </w:r>
          </w:p>
        </w:tc>
        <w:tc>
          <w:tcPr>
            <w:tcW w:w="1750" w:type="pct"/>
            <w:vAlign w:val="bottom"/>
            <w:hideMark/>
          </w:tcPr>
          <w:p w14:paraId="195B56A2" w14:textId="77777777" w:rsidR="00970835" w:rsidRDefault="00000000">
            <w:pPr>
              <w:rPr>
                <w:rFonts w:ascii="Arial" w:eastAsia="Times New Roman" w:hAnsi="Arial" w:cs="Arial"/>
                <w:color w:val="000000"/>
              </w:rPr>
            </w:pPr>
            <w:r>
              <w:rPr>
                <w:rFonts w:ascii="Arial" w:eastAsia="Times New Roman" w:hAnsi="Arial" w:cs="Arial"/>
                <w:color w:val="000000"/>
              </w:rPr>
              <w:t>noise optimised route</w:t>
            </w:r>
          </w:p>
        </w:tc>
      </w:tr>
      <w:tr w:rsidR="00970835" w14:paraId="486CDFB0" w14:textId="77777777">
        <w:trPr>
          <w:divId w:val="171577777"/>
          <w:tblCellSpacing w:w="12" w:type="dxa"/>
        </w:trPr>
        <w:tc>
          <w:tcPr>
            <w:tcW w:w="0" w:type="auto"/>
            <w:vAlign w:val="center"/>
            <w:hideMark/>
          </w:tcPr>
          <w:p w14:paraId="7928BA08" w14:textId="77777777" w:rsidR="00970835" w:rsidRDefault="00000000">
            <w:pPr>
              <w:rPr>
                <w:rFonts w:ascii="Arial" w:eastAsia="Times New Roman" w:hAnsi="Arial" w:cs="Arial"/>
                <w:color w:val="000000"/>
              </w:rPr>
            </w:pPr>
            <w:r>
              <w:rPr>
                <w:rFonts w:ascii="Arial" w:eastAsia="Times New Roman" w:hAnsi="Arial" w:cs="Arial"/>
                <w:color w:val="000000"/>
              </w:rPr>
              <w:t>physical fuel saving when flying a Carbon Dioxide (CO2) emissions optimised route compared to a:</w:t>
            </w:r>
          </w:p>
        </w:tc>
        <w:tc>
          <w:tcPr>
            <w:tcW w:w="0" w:type="auto"/>
            <w:vAlign w:val="center"/>
            <w:hideMark/>
          </w:tcPr>
          <w:tbl>
            <w:tblPr>
              <w:tblW w:w="12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1200"/>
            </w:tblGrid>
            <w:tr w:rsidR="00970835" w14:paraId="04CF6110" w14:textId="77777777">
              <w:trPr>
                <w:trHeight w:val="375"/>
                <w:tblCellSpacing w:w="15" w:type="dxa"/>
              </w:trPr>
              <w:tc>
                <w:tcPr>
                  <w:tcW w:w="1200" w:type="dxa"/>
                  <w:tcBorders>
                    <w:top w:val="nil"/>
                    <w:left w:val="nil"/>
                    <w:bottom w:val="nil"/>
                    <w:right w:val="nil"/>
                  </w:tcBorders>
                  <w:tcMar>
                    <w:top w:w="15" w:type="dxa"/>
                    <w:left w:w="15" w:type="dxa"/>
                    <w:bottom w:w="15" w:type="dxa"/>
                    <w:right w:w="15" w:type="dxa"/>
                  </w:tcMar>
                  <w:vAlign w:val="center"/>
                  <w:hideMark/>
                </w:tcPr>
                <w:p w14:paraId="2A75D093" w14:textId="77777777" w:rsidR="00970835" w:rsidRDefault="00970835">
                  <w:pPr>
                    <w:rPr>
                      <w:rFonts w:ascii="Arial" w:eastAsia="Times New Roman" w:hAnsi="Arial" w:cs="Arial"/>
                      <w:color w:val="000000"/>
                    </w:rPr>
                  </w:pPr>
                </w:p>
              </w:tc>
            </w:tr>
          </w:tbl>
          <w:p w14:paraId="22CB4522" w14:textId="77777777" w:rsidR="00970835" w:rsidRDefault="00970835">
            <w:pPr>
              <w:rPr>
                <w:rFonts w:eastAsia="Times New Roman"/>
                <w:sz w:val="20"/>
                <w:szCs w:val="20"/>
              </w:rPr>
            </w:pPr>
          </w:p>
        </w:tc>
        <w:tc>
          <w:tcPr>
            <w:tcW w:w="0" w:type="auto"/>
            <w:vAlign w:val="center"/>
            <w:hideMark/>
          </w:tcPr>
          <w:tbl>
            <w:tblPr>
              <w:tblW w:w="12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1200"/>
            </w:tblGrid>
            <w:tr w:rsidR="00970835" w14:paraId="74693603" w14:textId="77777777">
              <w:trPr>
                <w:trHeight w:val="375"/>
                <w:tblCellSpacing w:w="15" w:type="dxa"/>
              </w:trPr>
              <w:tc>
                <w:tcPr>
                  <w:tcW w:w="1200" w:type="dxa"/>
                  <w:tcBorders>
                    <w:top w:val="nil"/>
                    <w:left w:val="nil"/>
                    <w:bottom w:val="nil"/>
                    <w:right w:val="nil"/>
                  </w:tcBorders>
                  <w:tcMar>
                    <w:top w:w="15" w:type="dxa"/>
                    <w:left w:w="15" w:type="dxa"/>
                    <w:bottom w:w="15" w:type="dxa"/>
                    <w:right w:w="15" w:type="dxa"/>
                  </w:tcMar>
                  <w:vAlign w:val="center"/>
                  <w:hideMark/>
                </w:tcPr>
                <w:p w14:paraId="6B27E42B" w14:textId="77777777" w:rsidR="00970835" w:rsidRDefault="00970835">
                  <w:pPr>
                    <w:rPr>
                      <w:rFonts w:eastAsia="Times New Roman"/>
                      <w:sz w:val="20"/>
                      <w:szCs w:val="20"/>
                    </w:rPr>
                  </w:pPr>
                </w:p>
              </w:tc>
            </w:tr>
          </w:tbl>
          <w:p w14:paraId="0349FC9E" w14:textId="77777777" w:rsidR="00970835" w:rsidRDefault="00970835">
            <w:pPr>
              <w:rPr>
                <w:rFonts w:eastAsia="Times New Roman"/>
                <w:sz w:val="20"/>
                <w:szCs w:val="20"/>
              </w:rPr>
            </w:pPr>
          </w:p>
        </w:tc>
      </w:tr>
      <w:tr w:rsidR="00970835" w14:paraId="364D304D" w14:textId="77777777">
        <w:trPr>
          <w:divId w:val="171577777"/>
          <w:tblCellSpacing w:w="12" w:type="dxa"/>
        </w:trPr>
        <w:tc>
          <w:tcPr>
            <w:tcW w:w="0" w:type="auto"/>
            <w:vAlign w:val="center"/>
            <w:hideMark/>
          </w:tcPr>
          <w:p w14:paraId="13CE35D0" w14:textId="77777777" w:rsidR="00970835" w:rsidRDefault="00000000">
            <w:pPr>
              <w:rPr>
                <w:rFonts w:ascii="Arial" w:eastAsia="Times New Roman" w:hAnsi="Arial" w:cs="Arial"/>
                <w:color w:val="000000"/>
              </w:rPr>
            </w:pPr>
            <w:r>
              <w:rPr>
                <w:rFonts w:ascii="Arial" w:eastAsia="Times New Roman" w:hAnsi="Arial" w:cs="Arial"/>
                <w:color w:val="000000"/>
              </w:rPr>
              <w:t>monetary cost saving when flying a CO2 emissions optimised route compared to a:</w:t>
            </w:r>
          </w:p>
        </w:tc>
        <w:tc>
          <w:tcPr>
            <w:tcW w:w="0" w:type="auto"/>
            <w:vAlign w:val="center"/>
            <w:hideMark/>
          </w:tcPr>
          <w:tbl>
            <w:tblPr>
              <w:tblW w:w="12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1200"/>
            </w:tblGrid>
            <w:tr w:rsidR="00970835" w14:paraId="54F83096" w14:textId="77777777">
              <w:trPr>
                <w:trHeight w:val="375"/>
                <w:tblCellSpacing w:w="15" w:type="dxa"/>
              </w:trPr>
              <w:tc>
                <w:tcPr>
                  <w:tcW w:w="1200" w:type="dxa"/>
                  <w:tcBorders>
                    <w:top w:val="nil"/>
                    <w:left w:val="nil"/>
                    <w:bottom w:val="nil"/>
                    <w:right w:val="nil"/>
                  </w:tcBorders>
                  <w:tcMar>
                    <w:top w:w="15" w:type="dxa"/>
                    <w:left w:w="15" w:type="dxa"/>
                    <w:bottom w:w="15" w:type="dxa"/>
                    <w:right w:w="15" w:type="dxa"/>
                  </w:tcMar>
                  <w:vAlign w:val="center"/>
                  <w:hideMark/>
                </w:tcPr>
                <w:p w14:paraId="68F332FE" w14:textId="77777777" w:rsidR="00970835" w:rsidRDefault="00970835">
                  <w:pPr>
                    <w:rPr>
                      <w:rFonts w:ascii="Arial" w:eastAsia="Times New Roman" w:hAnsi="Arial" w:cs="Arial"/>
                      <w:color w:val="000000"/>
                    </w:rPr>
                  </w:pPr>
                </w:p>
              </w:tc>
            </w:tr>
          </w:tbl>
          <w:p w14:paraId="506CBD10" w14:textId="77777777" w:rsidR="00970835" w:rsidRDefault="00970835">
            <w:pPr>
              <w:rPr>
                <w:rFonts w:eastAsia="Times New Roman"/>
                <w:sz w:val="20"/>
                <w:szCs w:val="20"/>
              </w:rPr>
            </w:pPr>
          </w:p>
        </w:tc>
        <w:tc>
          <w:tcPr>
            <w:tcW w:w="0" w:type="auto"/>
            <w:vAlign w:val="center"/>
            <w:hideMark/>
          </w:tcPr>
          <w:tbl>
            <w:tblPr>
              <w:tblW w:w="12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1200"/>
            </w:tblGrid>
            <w:tr w:rsidR="00970835" w14:paraId="23EA5538" w14:textId="77777777">
              <w:trPr>
                <w:trHeight w:val="375"/>
                <w:tblCellSpacing w:w="15" w:type="dxa"/>
              </w:trPr>
              <w:tc>
                <w:tcPr>
                  <w:tcW w:w="1200" w:type="dxa"/>
                  <w:tcBorders>
                    <w:top w:val="nil"/>
                    <w:left w:val="nil"/>
                    <w:bottom w:val="nil"/>
                    <w:right w:val="nil"/>
                  </w:tcBorders>
                  <w:tcMar>
                    <w:top w:w="15" w:type="dxa"/>
                    <w:left w:w="15" w:type="dxa"/>
                    <w:bottom w:w="15" w:type="dxa"/>
                    <w:right w:w="15" w:type="dxa"/>
                  </w:tcMar>
                  <w:vAlign w:val="center"/>
                  <w:hideMark/>
                </w:tcPr>
                <w:p w14:paraId="769DEF18" w14:textId="77777777" w:rsidR="00970835" w:rsidRDefault="00970835">
                  <w:pPr>
                    <w:rPr>
                      <w:rFonts w:eastAsia="Times New Roman"/>
                      <w:sz w:val="20"/>
                      <w:szCs w:val="20"/>
                    </w:rPr>
                  </w:pPr>
                </w:p>
              </w:tc>
            </w:tr>
          </w:tbl>
          <w:p w14:paraId="6FD41597" w14:textId="77777777" w:rsidR="00970835" w:rsidRDefault="00970835">
            <w:pPr>
              <w:rPr>
                <w:rFonts w:eastAsia="Times New Roman"/>
                <w:sz w:val="20"/>
                <w:szCs w:val="20"/>
              </w:rPr>
            </w:pPr>
          </w:p>
        </w:tc>
      </w:tr>
    </w:tbl>
    <w:p w14:paraId="4A42C9EC" w14:textId="77777777" w:rsidR="00970835" w:rsidRDefault="00000000">
      <w:pPr>
        <w:pStyle w:val="Heading3"/>
        <w:divId w:val="1615601249"/>
        <w:rPr>
          <w:rFonts w:ascii="Arial" w:eastAsia="Times New Roman" w:hAnsi="Arial" w:cs="Arial"/>
          <w:color w:val="000000"/>
        </w:rPr>
      </w:pPr>
      <w:r>
        <w:rPr>
          <w:rStyle w:val="question-number"/>
          <w:rFonts w:ascii="Arial" w:eastAsia="Times New Roman" w:hAnsi="Arial" w:cs="Arial"/>
          <w:color w:val="000000"/>
        </w:rPr>
        <w:t>60.</w:t>
      </w:r>
      <w:r>
        <w:rPr>
          <w:rFonts w:ascii="Arial" w:eastAsia="Times New Roman" w:hAnsi="Arial" w:cs="Arial"/>
          <w:color w:val="000000"/>
        </w:rPr>
        <w:t xml:space="preserve"> What, if any, examples can you provide that demonstrate fuel savings from route changes aligned with the revised </w:t>
      </w:r>
      <w:proofErr w:type="gramStart"/>
      <w:r>
        <w:rPr>
          <w:rFonts w:ascii="Arial" w:eastAsia="Times New Roman" w:hAnsi="Arial" w:cs="Arial"/>
          <w:color w:val="000000"/>
        </w:rPr>
        <w:t>altitude based</w:t>
      </w:r>
      <w:proofErr w:type="gramEnd"/>
      <w:r>
        <w:rPr>
          <w:rFonts w:ascii="Arial" w:eastAsia="Times New Roman" w:hAnsi="Arial" w:cs="Arial"/>
          <w:color w:val="000000"/>
        </w:rPr>
        <w:t xml:space="preserve"> priorities?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404"/>
      </w:tblGrid>
      <w:tr w:rsidR="00970835" w14:paraId="1B2FBEAD" w14:textId="77777777">
        <w:trPr>
          <w:divId w:val="1615601249"/>
          <w:tblCellSpacing w:w="12" w:type="dxa"/>
        </w:trPr>
        <w:tc>
          <w:tcPr>
            <w:tcW w:w="0" w:type="auto"/>
            <w:vAlign w:val="center"/>
            <w:hideMark/>
          </w:tcPr>
          <w:tbl>
            <w:tblPr>
              <w:tblW w:w="8308"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308"/>
            </w:tblGrid>
            <w:tr w:rsidR="00970835" w14:paraId="368ED19F" w14:textId="77777777">
              <w:trPr>
                <w:trHeight w:val="1875"/>
                <w:tblCellSpacing w:w="15" w:type="dxa"/>
              </w:trPr>
              <w:tc>
                <w:tcPr>
                  <w:tcW w:w="8248" w:type="dxa"/>
                  <w:tcBorders>
                    <w:top w:val="nil"/>
                    <w:left w:val="nil"/>
                    <w:bottom w:val="nil"/>
                    <w:right w:val="nil"/>
                  </w:tcBorders>
                  <w:tcMar>
                    <w:top w:w="15" w:type="dxa"/>
                    <w:left w:w="15" w:type="dxa"/>
                    <w:bottom w:w="15" w:type="dxa"/>
                    <w:right w:w="15" w:type="dxa"/>
                  </w:tcMar>
                  <w:vAlign w:val="center"/>
                  <w:hideMark/>
                </w:tcPr>
                <w:p w14:paraId="7F49354D" w14:textId="77777777" w:rsidR="00970835"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200C83FA" w14:textId="77777777" w:rsidR="00970835" w:rsidRDefault="00970835">
            <w:pPr>
              <w:rPr>
                <w:rFonts w:eastAsia="Times New Roman"/>
                <w:sz w:val="20"/>
                <w:szCs w:val="20"/>
              </w:rPr>
            </w:pPr>
          </w:p>
        </w:tc>
      </w:tr>
    </w:tbl>
    <w:p w14:paraId="11B2B6D0" w14:textId="77777777" w:rsidR="00970835" w:rsidRDefault="00000000">
      <w:pPr>
        <w:pStyle w:val="Heading3"/>
        <w:divId w:val="2145615005"/>
        <w:rPr>
          <w:rFonts w:ascii="Arial" w:eastAsia="Times New Roman" w:hAnsi="Arial" w:cs="Arial"/>
          <w:color w:val="000000"/>
        </w:rPr>
      </w:pPr>
      <w:r>
        <w:rPr>
          <w:rStyle w:val="question-number"/>
          <w:rFonts w:ascii="Arial" w:eastAsia="Times New Roman" w:hAnsi="Arial" w:cs="Arial"/>
          <w:color w:val="000000"/>
        </w:rPr>
        <w:t>61.</w:t>
      </w:r>
      <w:r>
        <w:rPr>
          <w:rFonts w:ascii="Arial" w:eastAsia="Times New Roman" w:hAnsi="Arial" w:cs="Arial"/>
          <w:color w:val="000000"/>
        </w:rPr>
        <w:t xml:space="preserve"> What, if any, modelling data can you provide that demonstrate fuel savings from route changes aligned with the revised </w:t>
      </w:r>
      <w:proofErr w:type="gramStart"/>
      <w:r>
        <w:rPr>
          <w:rFonts w:ascii="Arial" w:eastAsia="Times New Roman" w:hAnsi="Arial" w:cs="Arial"/>
          <w:color w:val="000000"/>
        </w:rPr>
        <w:t>altitude based</w:t>
      </w:r>
      <w:proofErr w:type="gramEnd"/>
      <w:r>
        <w:rPr>
          <w:rFonts w:ascii="Arial" w:eastAsia="Times New Roman" w:hAnsi="Arial" w:cs="Arial"/>
          <w:color w:val="000000"/>
        </w:rPr>
        <w:t xml:space="preserve"> priorities?</w:t>
      </w:r>
    </w:p>
    <w:p w14:paraId="101BF360" w14:textId="77777777" w:rsidR="00970835" w:rsidRDefault="00000000">
      <w:pPr>
        <w:textAlignment w:val="top"/>
        <w:divId w:val="1867325188"/>
        <w:rPr>
          <w:rFonts w:ascii="Arial" w:eastAsia="Times New Roman" w:hAnsi="Arial" w:cs="Arial"/>
          <w:color w:val="000000"/>
        </w:rPr>
      </w:pPr>
      <w:r>
        <w:rPr>
          <w:rFonts w:ascii="Arial" w:eastAsia="Times New Roman" w:hAnsi="Arial" w:cs="Arial"/>
          <w:color w:val="000000"/>
        </w:rPr>
        <w:t>Comment:</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970835" w14:paraId="10993FD5" w14:textId="77777777">
        <w:trPr>
          <w:divId w:val="2145615005"/>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1B546AFE" w14:textId="77777777" w:rsidR="00970835"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623292A3" w14:textId="77777777" w:rsidR="00970835" w:rsidRDefault="00000000">
      <w:pPr>
        <w:rPr>
          <w:rFonts w:ascii="Arial" w:eastAsia="Times New Roman" w:hAnsi="Arial" w:cs="Arial"/>
          <w:color w:val="000000"/>
        </w:rPr>
      </w:pPr>
      <w:r>
        <w:rPr>
          <w:rFonts w:ascii="Arial" w:eastAsia="Times New Roman" w:hAnsi="Arial" w:cs="Arial"/>
          <w:color w:val="000000"/>
        </w:rPr>
        <w:br/>
        <w:t>[Attach data to your response]</w:t>
      </w:r>
      <w:r>
        <w:rPr>
          <w:rFonts w:ascii="Arial" w:eastAsia="Times New Roman" w:hAnsi="Arial" w:cs="Arial"/>
          <w:color w:val="000000"/>
        </w:rPr>
        <w:br w:type="page"/>
      </w:r>
    </w:p>
    <w:p w14:paraId="49306343" w14:textId="77777777" w:rsidR="00970835"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General implications</w:t>
      </w:r>
    </w:p>
    <w:p w14:paraId="605CD854" w14:textId="77777777" w:rsidR="00970835" w:rsidRDefault="00000000">
      <w:pPr>
        <w:pStyle w:val="Heading3"/>
        <w:divId w:val="1472475811"/>
        <w:rPr>
          <w:rFonts w:ascii="Arial" w:eastAsia="Times New Roman" w:hAnsi="Arial" w:cs="Arial"/>
          <w:color w:val="000000"/>
        </w:rPr>
      </w:pPr>
      <w:r>
        <w:rPr>
          <w:rStyle w:val="question-number"/>
          <w:rFonts w:ascii="Arial" w:eastAsia="Times New Roman" w:hAnsi="Arial" w:cs="Arial"/>
          <w:color w:val="000000"/>
        </w:rPr>
        <w:t>62.</w:t>
      </w:r>
      <w:r>
        <w:rPr>
          <w:rFonts w:ascii="Arial" w:eastAsia="Times New Roman" w:hAnsi="Arial" w:cs="Arial"/>
          <w:color w:val="000000"/>
        </w:rPr>
        <w:t xml:space="preserve"> What, if any: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2942"/>
        <w:gridCol w:w="6084"/>
      </w:tblGrid>
      <w:tr w:rsidR="00970835" w14:paraId="2C5EB826" w14:textId="77777777">
        <w:trPr>
          <w:divId w:val="1472475811"/>
          <w:tblCellSpacing w:w="12" w:type="dxa"/>
        </w:trPr>
        <w:tc>
          <w:tcPr>
            <w:tcW w:w="0" w:type="auto"/>
            <w:tcMar>
              <w:top w:w="105" w:type="dxa"/>
              <w:left w:w="24" w:type="dxa"/>
              <w:bottom w:w="24" w:type="dxa"/>
              <w:right w:w="24" w:type="dxa"/>
            </w:tcMar>
            <w:hideMark/>
          </w:tcPr>
          <w:p w14:paraId="64E40A4C" w14:textId="77777777" w:rsidR="00970835" w:rsidRDefault="00000000">
            <w:pPr>
              <w:rPr>
                <w:rFonts w:ascii="Arial" w:eastAsia="Times New Roman" w:hAnsi="Arial" w:cs="Arial"/>
                <w:color w:val="000000"/>
              </w:rPr>
            </w:pPr>
            <w:r>
              <w:rPr>
                <w:rFonts w:ascii="Arial" w:eastAsia="Times New Roman" w:hAnsi="Arial" w:cs="Arial"/>
                <w:color w:val="000000"/>
              </w:rPr>
              <w:t xml:space="preserve">direct additional costs direct </w:t>
            </w:r>
            <w:proofErr w:type="gramStart"/>
            <w:r>
              <w:rPr>
                <w:rFonts w:ascii="Arial" w:eastAsia="Times New Roman" w:hAnsi="Arial" w:cs="Arial"/>
                <w:color w:val="000000"/>
              </w:rPr>
              <w:t>does</w:t>
            </w:r>
            <w:proofErr w:type="gramEnd"/>
            <w:r>
              <w:rPr>
                <w:rFonts w:ascii="Arial" w:eastAsia="Times New Roman" w:hAnsi="Arial" w:cs="Arial"/>
                <w:color w:val="000000"/>
              </w:rPr>
              <w:t xml:space="preserve"> your organisation expects to experience </w:t>
            </w:r>
            <w:proofErr w:type="gramStart"/>
            <w:r>
              <w:rPr>
                <w:rFonts w:ascii="Arial" w:eastAsia="Times New Roman" w:hAnsi="Arial" w:cs="Arial"/>
                <w:color w:val="000000"/>
              </w:rPr>
              <w:t>as a result of</w:t>
            </w:r>
            <w:proofErr w:type="gramEnd"/>
            <w:r>
              <w:rPr>
                <w:rFonts w:ascii="Arial" w:eastAsia="Times New Roman" w:hAnsi="Arial" w:cs="Arial"/>
                <w:color w:val="000000"/>
              </w:rPr>
              <w:t xml:space="preserve"> the proposed change</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970835" w14:paraId="14CF8BCC"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1B6BE226" w14:textId="77777777" w:rsidR="00970835" w:rsidRDefault="00970835">
                  <w:pPr>
                    <w:rPr>
                      <w:rFonts w:ascii="Arial" w:eastAsia="Times New Roman" w:hAnsi="Arial" w:cs="Arial"/>
                      <w:color w:val="000000"/>
                    </w:rPr>
                  </w:pPr>
                </w:p>
              </w:tc>
            </w:tr>
          </w:tbl>
          <w:p w14:paraId="7932C93A" w14:textId="77777777" w:rsidR="00970835" w:rsidRDefault="00970835">
            <w:pPr>
              <w:rPr>
                <w:rFonts w:eastAsia="Times New Roman"/>
                <w:sz w:val="20"/>
                <w:szCs w:val="20"/>
              </w:rPr>
            </w:pPr>
          </w:p>
        </w:tc>
      </w:tr>
      <w:tr w:rsidR="00970835" w14:paraId="3A76A479" w14:textId="77777777">
        <w:trPr>
          <w:divId w:val="1472475811"/>
          <w:tblCellSpacing w:w="12" w:type="dxa"/>
        </w:trPr>
        <w:tc>
          <w:tcPr>
            <w:tcW w:w="0" w:type="auto"/>
            <w:tcMar>
              <w:top w:w="105" w:type="dxa"/>
              <w:left w:w="24" w:type="dxa"/>
              <w:bottom w:w="24" w:type="dxa"/>
              <w:right w:w="24" w:type="dxa"/>
            </w:tcMar>
            <w:hideMark/>
          </w:tcPr>
          <w:p w14:paraId="48CB49DE" w14:textId="77777777" w:rsidR="00970835" w:rsidRDefault="00000000">
            <w:pPr>
              <w:rPr>
                <w:rFonts w:ascii="Arial" w:eastAsia="Times New Roman" w:hAnsi="Arial" w:cs="Arial"/>
                <w:color w:val="000000"/>
              </w:rPr>
            </w:pPr>
            <w:r>
              <w:rPr>
                <w:rFonts w:ascii="Arial" w:eastAsia="Times New Roman" w:hAnsi="Arial" w:cs="Arial"/>
                <w:color w:val="000000"/>
              </w:rPr>
              <w:t xml:space="preserve">indirect additional costs direct </w:t>
            </w:r>
            <w:proofErr w:type="gramStart"/>
            <w:r>
              <w:rPr>
                <w:rFonts w:ascii="Arial" w:eastAsia="Times New Roman" w:hAnsi="Arial" w:cs="Arial"/>
                <w:color w:val="000000"/>
              </w:rPr>
              <w:t>does</w:t>
            </w:r>
            <w:proofErr w:type="gramEnd"/>
            <w:r>
              <w:rPr>
                <w:rFonts w:ascii="Arial" w:eastAsia="Times New Roman" w:hAnsi="Arial" w:cs="Arial"/>
                <w:color w:val="000000"/>
              </w:rPr>
              <w:t xml:space="preserve"> your organisation expects to experience </w:t>
            </w:r>
            <w:proofErr w:type="gramStart"/>
            <w:r>
              <w:rPr>
                <w:rFonts w:ascii="Arial" w:eastAsia="Times New Roman" w:hAnsi="Arial" w:cs="Arial"/>
                <w:color w:val="000000"/>
              </w:rPr>
              <w:t>as a result of</w:t>
            </w:r>
            <w:proofErr w:type="gramEnd"/>
            <w:r>
              <w:rPr>
                <w:rFonts w:ascii="Arial" w:eastAsia="Times New Roman" w:hAnsi="Arial" w:cs="Arial"/>
                <w:color w:val="000000"/>
              </w:rPr>
              <w:t xml:space="preserve"> the proposed changes</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970835" w14:paraId="0893500A"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39DDAF1A" w14:textId="77777777" w:rsidR="00970835" w:rsidRDefault="00970835">
                  <w:pPr>
                    <w:rPr>
                      <w:rFonts w:ascii="Arial" w:eastAsia="Times New Roman" w:hAnsi="Arial" w:cs="Arial"/>
                      <w:color w:val="000000"/>
                    </w:rPr>
                  </w:pPr>
                </w:p>
              </w:tc>
            </w:tr>
          </w:tbl>
          <w:p w14:paraId="16725013" w14:textId="77777777" w:rsidR="00970835" w:rsidRDefault="00970835">
            <w:pPr>
              <w:rPr>
                <w:rFonts w:eastAsia="Times New Roman"/>
                <w:sz w:val="20"/>
                <w:szCs w:val="20"/>
              </w:rPr>
            </w:pPr>
          </w:p>
        </w:tc>
      </w:tr>
      <w:tr w:rsidR="00970835" w14:paraId="7C5A9A97" w14:textId="77777777">
        <w:trPr>
          <w:divId w:val="1472475811"/>
          <w:tblCellSpacing w:w="12" w:type="dxa"/>
        </w:trPr>
        <w:tc>
          <w:tcPr>
            <w:tcW w:w="0" w:type="auto"/>
            <w:tcMar>
              <w:top w:w="105" w:type="dxa"/>
              <w:left w:w="24" w:type="dxa"/>
              <w:bottom w:w="24" w:type="dxa"/>
              <w:right w:w="24" w:type="dxa"/>
            </w:tcMar>
            <w:hideMark/>
          </w:tcPr>
          <w:p w14:paraId="749078F1" w14:textId="77777777" w:rsidR="00970835" w:rsidRDefault="00000000">
            <w:pPr>
              <w:rPr>
                <w:rFonts w:ascii="Arial" w:eastAsia="Times New Roman" w:hAnsi="Arial" w:cs="Arial"/>
                <w:color w:val="000000"/>
              </w:rPr>
            </w:pPr>
            <w:r>
              <w:rPr>
                <w:rFonts w:ascii="Arial" w:eastAsia="Times New Roman" w:hAnsi="Arial" w:cs="Arial"/>
                <w:color w:val="000000"/>
              </w:rPr>
              <w:t xml:space="preserve">direct additional benefits </w:t>
            </w:r>
            <w:proofErr w:type="gramStart"/>
            <w:r>
              <w:rPr>
                <w:rFonts w:ascii="Arial" w:eastAsia="Times New Roman" w:hAnsi="Arial" w:cs="Arial"/>
                <w:color w:val="000000"/>
              </w:rPr>
              <w:t>does</w:t>
            </w:r>
            <w:proofErr w:type="gramEnd"/>
            <w:r>
              <w:rPr>
                <w:rFonts w:ascii="Arial" w:eastAsia="Times New Roman" w:hAnsi="Arial" w:cs="Arial"/>
                <w:color w:val="000000"/>
              </w:rPr>
              <w:t xml:space="preserve"> your organisation expects to experience </w:t>
            </w:r>
            <w:proofErr w:type="gramStart"/>
            <w:r>
              <w:rPr>
                <w:rFonts w:ascii="Arial" w:eastAsia="Times New Roman" w:hAnsi="Arial" w:cs="Arial"/>
                <w:color w:val="000000"/>
              </w:rPr>
              <w:t>as a result of</w:t>
            </w:r>
            <w:proofErr w:type="gramEnd"/>
            <w:r>
              <w:rPr>
                <w:rFonts w:ascii="Arial" w:eastAsia="Times New Roman" w:hAnsi="Arial" w:cs="Arial"/>
                <w:color w:val="000000"/>
              </w:rPr>
              <w:t xml:space="preserve"> the proposed changes</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970835" w14:paraId="78CEE777"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657C9E39" w14:textId="77777777" w:rsidR="00970835" w:rsidRDefault="00970835">
                  <w:pPr>
                    <w:rPr>
                      <w:rFonts w:ascii="Arial" w:eastAsia="Times New Roman" w:hAnsi="Arial" w:cs="Arial"/>
                      <w:color w:val="000000"/>
                    </w:rPr>
                  </w:pPr>
                </w:p>
              </w:tc>
            </w:tr>
          </w:tbl>
          <w:p w14:paraId="3492BC9D" w14:textId="77777777" w:rsidR="00970835" w:rsidRDefault="00970835">
            <w:pPr>
              <w:rPr>
                <w:rFonts w:eastAsia="Times New Roman"/>
                <w:sz w:val="20"/>
                <w:szCs w:val="20"/>
              </w:rPr>
            </w:pPr>
          </w:p>
        </w:tc>
      </w:tr>
      <w:tr w:rsidR="00970835" w14:paraId="79A35BAF" w14:textId="77777777">
        <w:trPr>
          <w:divId w:val="1472475811"/>
          <w:tblCellSpacing w:w="12" w:type="dxa"/>
        </w:trPr>
        <w:tc>
          <w:tcPr>
            <w:tcW w:w="0" w:type="auto"/>
            <w:tcMar>
              <w:top w:w="105" w:type="dxa"/>
              <w:left w:w="24" w:type="dxa"/>
              <w:bottom w:w="24" w:type="dxa"/>
              <w:right w:w="24" w:type="dxa"/>
            </w:tcMar>
            <w:hideMark/>
          </w:tcPr>
          <w:p w14:paraId="3AE97E9A" w14:textId="77777777" w:rsidR="00970835" w:rsidRDefault="00000000">
            <w:pPr>
              <w:rPr>
                <w:rFonts w:ascii="Arial" w:eastAsia="Times New Roman" w:hAnsi="Arial" w:cs="Arial"/>
                <w:color w:val="000000"/>
              </w:rPr>
            </w:pPr>
            <w:r>
              <w:rPr>
                <w:rFonts w:ascii="Arial" w:eastAsia="Times New Roman" w:hAnsi="Arial" w:cs="Arial"/>
                <w:color w:val="000000"/>
              </w:rPr>
              <w:t xml:space="preserve">indirect additional benefits </w:t>
            </w:r>
            <w:proofErr w:type="gramStart"/>
            <w:r>
              <w:rPr>
                <w:rFonts w:ascii="Arial" w:eastAsia="Times New Roman" w:hAnsi="Arial" w:cs="Arial"/>
                <w:color w:val="000000"/>
              </w:rPr>
              <w:t>does</w:t>
            </w:r>
            <w:proofErr w:type="gramEnd"/>
            <w:r>
              <w:rPr>
                <w:rFonts w:ascii="Arial" w:eastAsia="Times New Roman" w:hAnsi="Arial" w:cs="Arial"/>
                <w:color w:val="000000"/>
              </w:rPr>
              <w:t xml:space="preserve"> your organisation expects to experience </w:t>
            </w:r>
            <w:proofErr w:type="gramStart"/>
            <w:r>
              <w:rPr>
                <w:rFonts w:ascii="Arial" w:eastAsia="Times New Roman" w:hAnsi="Arial" w:cs="Arial"/>
                <w:color w:val="000000"/>
              </w:rPr>
              <w:t>as a result of</w:t>
            </w:r>
            <w:proofErr w:type="gramEnd"/>
            <w:r>
              <w:rPr>
                <w:rFonts w:ascii="Arial" w:eastAsia="Times New Roman" w:hAnsi="Arial" w:cs="Arial"/>
                <w:color w:val="000000"/>
              </w:rPr>
              <w:t xml:space="preserve"> the proposed changes</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970835" w14:paraId="72EAEA3D"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2AAABB94" w14:textId="77777777" w:rsidR="00970835" w:rsidRDefault="00970835">
                  <w:pPr>
                    <w:rPr>
                      <w:rFonts w:ascii="Arial" w:eastAsia="Times New Roman" w:hAnsi="Arial" w:cs="Arial"/>
                      <w:color w:val="000000"/>
                    </w:rPr>
                  </w:pPr>
                </w:p>
              </w:tc>
            </w:tr>
          </w:tbl>
          <w:p w14:paraId="39291F52" w14:textId="77777777" w:rsidR="00970835" w:rsidRDefault="00970835">
            <w:pPr>
              <w:rPr>
                <w:rFonts w:eastAsia="Times New Roman"/>
                <w:sz w:val="20"/>
                <w:szCs w:val="20"/>
              </w:rPr>
            </w:pPr>
          </w:p>
        </w:tc>
      </w:tr>
    </w:tbl>
    <w:p w14:paraId="0B01530C" w14:textId="77777777" w:rsidR="00970835"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4CDB9A3F" w14:textId="77777777" w:rsidR="00970835"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Consequences of revised guidance</w:t>
      </w:r>
    </w:p>
    <w:p w14:paraId="1FB94725" w14:textId="77777777" w:rsidR="00970835" w:rsidRDefault="00000000">
      <w:pPr>
        <w:pStyle w:val="Heading3"/>
        <w:divId w:val="301666437"/>
        <w:rPr>
          <w:rFonts w:ascii="Arial" w:eastAsia="Times New Roman" w:hAnsi="Arial" w:cs="Arial"/>
          <w:color w:val="000000"/>
        </w:rPr>
      </w:pPr>
      <w:r>
        <w:rPr>
          <w:rStyle w:val="question-number"/>
          <w:rFonts w:ascii="Arial" w:eastAsia="Times New Roman" w:hAnsi="Arial" w:cs="Arial"/>
          <w:color w:val="000000"/>
        </w:rPr>
        <w:t>63.</w:t>
      </w:r>
      <w:r>
        <w:rPr>
          <w:rFonts w:ascii="Arial" w:eastAsia="Times New Roman" w:hAnsi="Arial" w:cs="Arial"/>
          <w:color w:val="000000"/>
        </w:rPr>
        <w:t xml:space="preserve"> What, if any, unintended:</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2942"/>
        <w:gridCol w:w="6084"/>
      </w:tblGrid>
      <w:tr w:rsidR="00970835" w14:paraId="14641933" w14:textId="77777777">
        <w:trPr>
          <w:divId w:val="301666437"/>
          <w:tblCellSpacing w:w="12" w:type="dxa"/>
        </w:trPr>
        <w:tc>
          <w:tcPr>
            <w:tcW w:w="0" w:type="auto"/>
            <w:tcMar>
              <w:top w:w="105" w:type="dxa"/>
              <w:left w:w="24" w:type="dxa"/>
              <w:bottom w:w="24" w:type="dxa"/>
              <w:right w:w="24" w:type="dxa"/>
            </w:tcMar>
            <w:hideMark/>
          </w:tcPr>
          <w:p w14:paraId="21EB0B45" w14:textId="77777777" w:rsidR="00970835" w:rsidRDefault="00000000">
            <w:pPr>
              <w:rPr>
                <w:rFonts w:ascii="Arial" w:eastAsia="Times New Roman" w:hAnsi="Arial" w:cs="Arial"/>
                <w:color w:val="000000"/>
              </w:rPr>
            </w:pPr>
            <w:r>
              <w:rPr>
                <w:rFonts w:ascii="Arial" w:eastAsia="Times New Roman" w:hAnsi="Arial" w:cs="Arial"/>
                <w:color w:val="000000"/>
              </w:rPr>
              <w:t>positive consequences do you foresee from the implementation of the revised guidance</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970835" w14:paraId="3BFA476B"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511C0BB7" w14:textId="77777777" w:rsidR="00970835" w:rsidRDefault="00970835">
                  <w:pPr>
                    <w:rPr>
                      <w:rFonts w:ascii="Arial" w:eastAsia="Times New Roman" w:hAnsi="Arial" w:cs="Arial"/>
                      <w:color w:val="000000"/>
                    </w:rPr>
                  </w:pPr>
                </w:p>
              </w:tc>
            </w:tr>
          </w:tbl>
          <w:p w14:paraId="0B92A8D8" w14:textId="77777777" w:rsidR="00970835" w:rsidRDefault="00970835">
            <w:pPr>
              <w:rPr>
                <w:rFonts w:eastAsia="Times New Roman"/>
                <w:sz w:val="20"/>
                <w:szCs w:val="20"/>
              </w:rPr>
            </w:pPr>
          </w:p>
        </w:tc>
      </w:tr>
      <w:tr w:rsidR="00970835" w14:paraId="019314FC" w14:textId="77777777">
        <w:trPr>
          <w:divId w:val="301666437"/>
          <w:tblCellSpacing w:w="12" w:type="dxa"/>
        </w:trPr>
        <w:tc>
          <w:tcPr>
            <w:tcW w:w="0" w:type="auto"/>
            <w:tcMar>
              <w:top w:w="105" w:type="dxa"/>
              <w:left w:w="24" w:type="dxa"/>
              <w:bottom w:w="24" w:type="dxa"/>
              <w:right w:w="24" w:type="dxa"/>
            </w:tcMar>
            <w:hideMark/>
          </w:tcPr>
          <w:p w14:paraId="5F276BE1" w14:textId="77777777" w:rsidR="00970835" w:rsidRDefault="00000000">
            <w:pPr>
              <w:rPr>
                <w:rFonts w:ascii="Arial" w:eastAsia="Times New Roman" w:hAnsi="Arial" w:cs="Arial"/>
                <w:color w:val="000000"/>
              </w:rPr>
            </w:pPr>
            <w:r>
              <w:rPr>
                <w:rFonts w:ascii="Arial" w:eastAsia="Times New Roman" w:hAnsi="Arial" w:cs="Arial"/>
                <w:color w:val="000000"/>
              </w:rPr>
              <w:t>negative consequences do you foresee from the implementation of the revised guidance</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970835" w14:paraId="09E1AB4D"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066272FB" w14:textId="77777777" w:rsidR="00970835" w:rsidRDefault="00970835">
                  <w:pPr>
                    <w:rPr>
                      <w:rFonts w:ascii="Arial" w:eastAsia="Times New Roman" w:hAnsi="Arial" w:cs="Arial"/>
                      <w:color w:val="000000"/>
                    </w:rPr>
                  </w:pPr>
                </w:p>
              </w:tc>
            </w:tr>
          </w:tbl>
          <w:p w14:paraId="31757194" w14:textId="77777777" w:rsidR="00970835" w:rsidRDefault="00970835">
            <w:pPr>
              <w:rPr>
                <w:rFonts w:eastAsia="Times New Roman"/>
                <w:sz w:val="20"/>
                <w:szCs w:val="20"/>
              </w:rPr>
            </w:pPr>
          </w:p>
        </w:tc>
      </w:tr>
    </w:tbl>
    <w:p w14:paraId="0298AF56" w14:textId="77777777" w:rsidR="00970835"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368B3B07" w14:textId="77777777" w:rsidR="00970835"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Final comments</w:t>
      </w:r>
    </w:p>
    <w:p w14:paraId="16645725" w14:textId="77777777" w:rsidR="00970835" w:rsidRDefault="00000000">
      <w:pPr>
        <w:pStyle w:val="Heading3"/>
        <w:divId w:val="594747688"/>
        <w:rPr>
          <w:rFonts w:ascii="Arial" w:eastAsia="Times New Roman" w:hAnsi="Arial" w:cs="Arial"/>
          <w:color w:val="000000"/>
        </w:rPr>
      </w:pPr>
      <w:r>
        <w:rPr>
          <w:rStyle w:val="question-number"/>
          <w:rFonts w:ascii="Arial" w:eastAsia="Times New Roman" w:hAnsi="Arial" w:cs="Arial"/>
          <w:color w:val="000000"/>
        </w:rPr>
        <w:t>64.</w:t>
      </w:r>
      <w:r>
        <w:rPr>
          <w:rFonts w:ascii="Arial" w:eastAsia="Times New Roman" w:hAnsi="Arial" w:cs="Arial"/>
          <w:color w:val="000000"/>
        </w:rPr>
        <w:t xml:space="preserve"> What, if any, other general comments do you wish to share?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970835" w14:paraId="42907AD7" w14:textId="77777777">
        <w:trPr>
          <w:divId w:val="594747688"/>
          <w:tblCellSpacing w:w="12" w:type="dxa"/>
        </w:trPr>
        <w:tc>
          <w:tcPr>
            <w:tcW w:w="0" w:type="auto"/>
            <w:vAlign w:val="center"/>
            <w:hideMark/>
          </w:tcPr>
          <w:tbl>
            <w:tblPr>
              <w:tblW w:w="9075" w:type="dxa"/>
              <w:tblCellSpacing w:w="15" w:type="dxa"/>
              <w:tblInd w:w="236"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75"/>
            </w:tblGrid>
            <w:tr w:rsidR="00970835" w14:paraId="2DC8674B" w14:textId="77777777">
              <w:trPr>
                <w:trHeight w:val="1875"/>
                <w:tblCellSpacing w:w="15" w:type="dxa"/>
              </w:trPr>
              <w:tc>
                <w:tcPr>
                  <w:tcW w:w="9015" w:type="dxa"/>
                  <w:tcBorders>
                    <w:top w:val="nil"/>
                    <w:left w:val="nil"/>
                    <w:bottom w:val="nil"/>
                    <w:right w:val="nil"/>
                  </w:tcBorders>
                  <w:tcMar>
                    <w:top w:w="15" w:type="dxa"/>
                    <w:left w:w="15" w:type="dxa"/>
                    <w:bottom w:w="15" w:type="dxa"/>
                    <w:right w:w="15" w:type="dxa"/>
                  </w:tcMar>
                  <w:vAlign w:val="center"/>
                  <w:hideMark/>
                </w:tcPr>
                <w:p w14:paraId="226FD845" w14:textId="77777777" w:rsidR="00970835" w:rsidRDefault="00000000">
                  <w:pPr>
                    <w:spacing w:after="240"/>
                    <w:rPr>
                      <w:rFonts w:ascii="Arial" w:eastAsia="Times New Roman" w:hAnsi="Arial" w:cs="Arial"/>
                      <w:color w:val="000000"/>
                    </w:rPr>
                  </w:pPr>
                  <w:r>
                    <w:rPr>
                      <w:rFonts w:ascii="Arial" w:eastAsia="Times New Roman" w:hAnsi="Arial" w:cs="Arial"/>
                      <w:color w:val="000000"/>
                    </w:rPr>
                    <w:t xml:space="preserve">As a parish council consultation documents are still complex and require significant volunteer resource to respond, especially when new overflight and frequency is an option. We need </w:t>
                  </w:r>
                  <w:r>
                    <w:rPr>
                      <w:rFonts w:ascii="Arial" w:eastAsia="Times New Roman" w:hAnsi="Arial" w:cs="Arial"/>
                      <w:b/>
                      <w:bCs/>
                      <w:color w:val="000000"/>
                    </w:rPr>
                    <w:t>significant support</w:t>
                  </w:r>
                  <w:r>
                    <w:rPr>
                      <w:rFonts w:ascii="Arial" w:eastAsia="Times New Roman" w:hAnsi="Arial" w:cs="Arial"/>
                      <w:color w:val="000000"/>
                    </w:rPr>
                    <w:t xml:space="preserve"> to interpret technical materials and represent residents effectively.</w:t>
                  </w:r>
                </w:p>
                <w:p w14:paraId="37C8A0E4" w14:textId="77777777" w:rsidR="00970835" w:rsidRDefault="00000000">
                  <w:pPr>
                    <w:spacing w:after="240"/>
                    <w:rPr>
                      <w:rFonts w:ascii="Arial" w:eastAsia="Times New Roman" w:hAnsi="Arial" w:cs="Arial"/>
                      <w:color w:val="000000"/>
                    </w:rPr>
                  </w:pPr>
                  <w:r>
                    <w:rPr>
                      <w:rFonts w:ascii="Arial" w:eastAsia="Times New Roman" w:hAnsi="Arial" w:cs="Arial"/>
                      <w:color w:val="000000"/>
                    </w:rPr>
                    <w:t xml:space="preserve">Slinfold Parish Council objects to any policy change that treats noise impacts above </w:t>
                  </w:r>
                  <w:r>
                    <w:rPr>
                      <w:rFonts w:ascii="Arial" w:eastAsia="Times New Roman" w:hAnsi="Arial" w:cs="Arial"/>
                      <w:b/>
                      <w:bCs/>
                      <w:color w:val="000000"/>
                    </w:rPr>
                    <w:t>4,000 ft as negligible</w:t>
                  </w:r>
                  <w:r>
                    <w:rPr>
                      <w:rFonts w:ascii="Arial" w:eastAsia="Times New Roman" w:hAnsi="Arial" w:cs="Arial"/>
                      <w:color w:val="000000"/>
                    </w:rPr>
                    <w:t xml:space="preserve">. Our parish is in the affected altitude band and would be exposed to the very impacts this change would discount. </w:t>
                  </w:r>
                </w:p>
                <w:p w14:paraId="26D10BCB" w14:textId="77777777" w:rsidR="00970835" w:rsidRDefault="00000000">
                  <w:pPr>
                    <w:spacing w:after="240"/>
                    <w:rPr>
                      <w:rFonts w:ascii="Arial" w:eastAsia="Times New Roman" w:hAnsi="Arial" w:cs="Arial"/>
                      <w:color w:val="000000"/>
                    </w:rPr>
                  </w:pPr>
                  <w:r>
                    <w:rPr>
                      <w:rFonts w:ascii="Arial" w:eastAsia="Times New Roman" w:hAnsi="Arial" w:cs="Arial"/>
                      <w:color w:val="000000"/>
                    </w:rPr>
                    <w:t xml:space="preserve">The DfT’s own prior policy framing recognised noise considerations up to 7,000 ft, and the ANG 2017 did not permit blanket disregard above 4,000 ft where exposure occurs. </w:t>
                  </w:r>
                </w:p>
                <w:p w14:paraId="3CBE30BB" w14:textId="77777777" w:rsidR="00970835" w:rsidRDefault="00000000" w:rsidP="00C706C3">
                  <w:pPr>
                    <w:numPr>
                      <w:ilvl w:val="0"/>
                      <w:numId w:val="14"/>
                    </w:numPr>
                    <w:spacing w:after="240"/>
                    <w:rPr>
                      <w:rFonts w:ascii="Arial" w:eastAsia="Times New Roman" w:hAnsi="Arial" w:cs="Arial"/>
                      <w:color w:val="000000"/>
                    </w:rPr>
                  </w:pPr>
                  <w:r>
                    <w:rPr>
                      <w:rFonts w:ascii="Arial" w:eastAsia="Times New Roman" w:hAnsi="Arial" w:cs="Arial"/>
                      <w:color w:val="000000"/>
                    </w:rPr>
                    <w:t>We ask DfT to:</w:t>
                  </w:r>
                </w:p>
                <w:p w14:paraId="6760426F" w14:textId="4F671B35" w:rsidR="00970835" w:rsidRDefault="00C706C3" w:rsidP="00C706C3">
                  <w:pPr>
                    <w:numPr>
                      <w:ilvl w:val="0"/>
                      <w:numId w:val="15"/>
                    </w:numPr>
                    <w:spacing w:after="240"/>
                    <w:rPr>
                      <w:rFonts w:ascii="Arial" w:eastAsia="Times New Roman" w:hAnsi="Arial" w:cs="Arial"/>
                      <w:color w:val="000000"/>
                    </w:rPr>
                  </w:pPr>
                  <w:r>
                    <w:rPr>
                      <w:rFonts w:ascii="Arial" w:eastAsia="Times New Roman" w:hAnsi="Arial" w:cs="Arial"/>
                      <w:b/>
                      <w:bCs/>
                      <w:color w:val="000000"/>
                    </w:rPr>
                    <w:t>R</w:t>
                  </w:r>
                  <w:r w:rsidR="00000000">
                    <w:rPr>
                      <w:rFonts w:ascii="Arial" w:eastAsia="Times New Roman" w:hAnsi="Arial" w:cs="Arial"/>
                      <w:b/>
                      <w:bCs/>
                      <w:color w:val="000000"/>
                    </w:rPr>
                    <w:t>etain meaningful noise assessment up to 7,000 ft</w:t>
                  </w:r>
                  <w:r w:rsidR="00000000">
                    <w:rPr>
                      <w:rFonts w:ascii="Arial" w:eastAsia="Times New Roman" w:hAnsi="Arial" w:cs="Arial"/>
                      <w:color w:val="000000"/>
                    </w:rPr>
                    <w:t xml:space="preserve">, or at minimum require sensitivity testing and localised assessment where concentration/frequency changes are </w:t>
                  </w:r>
                  <w:proofErr w:type="gramStart"/>
                  <w:r w:rsidR="00000000">
                    <w:rPr>
                      <w:rFonts w:ascii="Arial" w:eastAsia="Times New Roman" w:hAnsi="Arial" w:cs="Arial"/>
                      <w:color w:val="000000"/>
                    </w:rPr>
                    <w:t>proposed;</w:t>
                  </w:r>
                  <w:proofErr w:type="gramEnd"/>
                  <w:r w:rsidR="00000000">
                    <w:rPr>
                      <w:rFonts w:ascii="Arial" w:eastAsia="Times New Roman" w:hAnsi="Arial" w:cs="Arial"/>
                      <w:color w:val="000000"/>
                    </w:rPr>
                    <w:t xml:space="preserve"> </w:t>
                  </w:r>
                </w:p>
                <w:p w14:paraId="72E1879E" w14:textId="77777777" w:rsidR="00970835" w:rsidRDefault="00000000" w:rsidP="00C706C3">
                  <w:pPr>
                    <w:numPr>
                      <w:ilvl w:val="0"/>
                      <w:numId w:val="15"/>
                    </w:numPr>
                    <w:spacing w:after="240"/>
                    <w:rPr>
                      <w:rFonts w:ascii="Arial" w:eastAsia="Times New Roman" w:hAnsi="Arial" w:cs="Arial"/>
                      <w:color w:val="000000"/>
                    </w:rPr>
                  </w:pPr>
                  <w:r>
                    <w:rPr>
                      <w:rFonts w:ascii="Arial" w:eastAsia="Times New Roman" w:hAnsi="Arial" w:cs="Arial"/>
                      <w:color w:val="000000"/>
                    </w:rPr>
                    <w:t xml:space="preserve">Mandate </w:t>
                  </w:r>
                  <w:r>
                    <w:rPr>
                      <w:rFonts w:ascii="Arial" w:eastAsia="Times New Roman" w:hAnsi="Arial" w:cs="Arial"/>
                      <w:b/>
                      <w:bCs/>
                      <w:color w:val="000000"/>
                    </w:rPr>
                    <w:t xml:space="preserve">N60/N65 and time-of-day </w:t>
                  </w:r>
                  <w:proofErr w:type="gramStart"/>
                  <w:r>
                    <w:rPr>
                      <w:rFonts w:ascii="Arial" w:eastAsia="Times New Roman" w:hAnsi="Arial" w:cs="Arial"/>
                      <w:b/>
                      <w:bCs/>
                      <w:color w:val="000000"/>
                    </w:rPr>
                    <w:t>reporting</w:t>
                  </w:r>
                  <w:r>
                    <w:rPr>
                      <w:rFonts w:ascii="Arial" w:eastAsia="Times New Roman" w:hAnsi="Arial" w:cs="Arial"/>
                      <w:color w:val="000000"/>
                    </w:rPr>
                    <w:t>;</w:t>
                  </w:r>
                  <w:proofErr w:type="gramEnd"/>
                  <w:r>
                    <w:rPr>
                      <w:rFonts w:ascii="Arial" w:eastAsia="Times New Roman" w:hAnsi="Arial" w:cs="Arial"/>
                      <w:color w:val="000000"/>
                    </w:rPr>
                    <w:t xml:space="preserve"> </w:t>
                  </w:r>
                </w:p>
                <w:p w14:paraId="511CBCCC" w14:textId="77777777" w:rsidR="00970835" w:rsidRDefault="00000000" w:rsidP="00C706C3">
                  <w:pPr>
                    <w:numPr>
                      <w:ilvl w:val="0"/>
                      <w:numId w:val="15"/>
                    </w:numPr>
                    <w:spacing w:after="240"/>
                    <w:rPr>
                      <w:rFonts w:ascii="Arial" w:eastAsia="Times New Roman" w:hAnsi="Arial" w:cs="Arial"/>
                      <w:color w:val="000000"/>
                    </w:rPr>
                  </w:pPr>
                  <w:r>
                    <w:rPr>
                      <w:rFonts w:ascii="Arial" w:eastAsia="Times New Roman" w:hAnsi="Arial" w:cs="Arial"/>
                      <w:color w:val="000000"/>
                    </w:rPr>
                    <w:t xml:space="preserve">Strengthen consultation requirements, including direct notification to affected parish </w:t>
                  </w:r>
                  <w:proofErr w:type="gramStart"/>
                  <w:r>
                    <w:rPr>
                      <w:rFonts w:ascii="Arial" w:eastAsia="Times New Roman" w:hAnsi="Arial" w:cs="Arial"/>
                      <w:color w:val="000000"/>
                    </w:rPr>
                    <w:t>councils;</w:t>
                  </w:r>
                  <w:proofErr w:type="gramEnd"/>
                  <w:r>
                    <w:rPr>
                      <w:rFonts w:ascii="Arial" w:eastAsia="Times New Roman" w:hAnsi="Arial" w:cs="Arial"/>
                      <w:color w:val="000000"/>
                    </w:rPr>
                    <w:t xml:space="preserve"> </w:t>
                  </w:r>
                </w:p>
                <w:p w14:paraId="5683B673" w14:textId="77777777" w:rsidR="00970835" w:rsidRDefault="00000000" w:rsidP="00C706C3">
                  <w:pPr>
                    <w:numPr>
                      <w:ilvl w:val="0"/>
                      <w:numId w:val="15"/>
                    </w:numPr>
                    <w:spacing w:after="240"/>
                    <w:rPr>
                      <w:rFonts w:ascii="Arial" w:eastAsia="Times New Roman" w:hAnsi="Arial" w:cs="Arial"/>
                      <w:color w:val="000000"/>
                    </w:rPr>
                  </w:pPr>
                  <w:r>
                    <w:rPr>
                      <w:rFonts w:ascii="Arial" w:eastAsia="Times New Roman" w:hAnsi="Arial" w:cs="Arial"/>
                      <w:color w:val="000000"/>
                    </w:rPr>
                    <w:t xml:space="preserve">Retain democratic accountability via call-in and strengthen appeal accessibility. </w:t>
                  </w:r>
                </w:p>
                <w:p w14:paraId="15FB398A" w14:textId="77777777" w:rsidR="00970835" w:rsidRDefault="00000000" w:rsidP="00C706C3">
                  <w:pPr>
                    <w:numPr>
                      <w:ilvl w:val="0"/>
                      <w:numId w:val="15"/>
                    </w:numPr>
                    <w:spacing w:after="240"/>
                    <w:rPr>
                      <w:rFonts w:ascii="Arial" w:eastAsia="Times New Roman" w:hAnsi="Arial" w:cs="Arial"/>
                      <w:color w:val="000000"/>
                    </w:rPr>
                  </w:pPr>
                  <w:r>
                    <w:rPr>
                      <w:rFonts w:ascii="Arial" w:eastAsia="Times New Roman" w:hAnsi="Arial" w:cs="Arial"/>
                      <w:color w:val="000000"/>
                    </w:rPr>
                    <w:t xml:space="preserve">Avoid concentrated flight paths without agreed respite conditions and the clear path to resolve issues within an agreed timeline should respite conditions </w:t>
                  </w:r>
                  <w:proofErr w:type="gramStart"/>
                  <w:r>
                    <w:rPr>
                      <w:rFonts w:ascii="Arial" w:eastAsia="Times New Roman" w:hAnsi="Arial" w:cs="Arial"/>
                      <w:color w:val="000000"/>
                    </w:rPr>
                    <w:t>not be</w:t>
                  </w:r>
                  <w:proofErr w:type="gramEnd"/>
                  <w:r>
                    <w:rPr>
                      <w:rFonts w:ascii="Arial" w:eastAsia="Times New Roman" w:hAnsi="Arial" w:cs="Arial"/>
                      <w:color w:val="000000"/>
                    </w:rPr>
                    <w:t xml:space="preserve"> met</w:t>
                  </w:r>
                </w:p>
                <w:p w14:paraId="7C971F44" w14:textId="36968230" w:rsidR="00C706C3" w:rsidRPr="00C706C3" w:rsidRDefault="00C706C3" w:rsidP="00C706C3">
                  <w:pPr>
                    <w:numPr>
                      <w:ilvl w:val="0"/>
                      <w:numId w:val="15"/>
                    </w:numPr>
                    <w:spacing w:after="240"/>
                    <w:rPr>
                      <w:rFonts w:ascii="Arial" w:eastAsia="Times New Roman" w:hAnsi="Arial" w:cs="Arial"/>
                      <w:color w:val="000000"/>
                    </w:rPr>
                  </w:pPr>
                  <w:r w:rsidRPr="00C706C3">
                    <w:rPr>
                      <w:rFonts w:ascii="Arial" w:eastAsia="Times New Roman" w:hAnsi="Arial" w:cs="Arial"/>
                      <w:color w:val="000000"/>
                    </w:rPr>
                    <w:t>The creation of UKADS will mean airspace option design and</w:t>
                  </w:r>
                  <w:r>
                    <w:rPr>
                      <w:rFonts w:ascii="Arial" w:eastAsia="Times New Roman" w:hAnsi="Arial" w:cs="Arial"/>
                      <w:color w:val="000000"/>
                    </w:rPr>
                    <w:t xml:space="preserve"> </w:t>
                  </w:r>
                  <w:r w:rsidRPr="00C706C3">
                    <w:rPr>
                      <w:rFonts w:ascii="Arial" w:eastAsia="Times New Roman" w:hAnsi="Arial" w:cs="Arial"/>
                      <w:color w:val="000000"/>
                    </w:rPr>
                    <w:t>approval will be</w:t>
                  </w:r>
                  <w:r>
                    <w:rPr>
                      <w:rFonts w:ascii="Arial" w:eastAsia="Times New Roman" w:hAnsi="Arial" w:cs="Arial"/>
                      <w:color w:val="000000"/>
                    </w:rPr>
                    <w:t xml:space="preserve"> un</w:t>
                  </w:r>
                  <w:r w:rsidRPr="00C706C3">
                    <w:rPr>
                      <w:rFonts w:ascii="Arial" w:eastAsia="Times New Roman" w:hAnsi="Arial" w:cs="Arial"/>
                      <w:color w:val="000000"/>
                    </w:rPr>
                    <w:t>dertaken</w:t>
                  </w:r>
                  <w:r w:rsidRPr="00C706C3">
                    <w:rPr>
                      <w:rFonts w:ascii="Arial" w:eastAsia="Times New Roman" w:hAnsi="Arial" w:cs="Arial"/>
                      <w:color w:val="000000"/>
                    </w:rPr>
                    <w:t xml:space="preserve"> by people with an in-bred slant to prioritise air efficiency rather than the health of communities. </w:t>
                  </w:r>
                  <w:r>
                    <w:rPr>
                      <w:rFonts w:ascii="Arial" w:eastAsia="Times New Roman" w:hAnsi="Arial" w:cs="Arial"/>
                      <w:color w:val="000000"/>
                    </w:rPr>
                    <w:t>F</w:t>
                  </w:r>
                  <w:r w:rsidRPr="00C706C3">
                    <w:rPr>
                      <w:rFonts w:ascii="Arial" w:eastAsia="Times New Roman" w:hAnsi="Arial" w:cs="Arial"/>
                      <w:color w:val="000000"/>
                    </w:rPr>
                    <w:t>or l</w:t>
                  </w:r>
                  <w:r w:rsidRPr="00C706C3">
                    <w:rPr>
                      <w:rFonts w:ascii="Arial" w:eastAsia="Times New Roman" w:hAnsi="Arial" w:cs="Arial"/>
                      <w:color w:val="000000"/>
                    </w:rPr>
                    <w:t xml:space="preserve">arge-scale airspace changes at designated airports, a </w:t>
                  </w:r>
                  <w:r>
                    <w:rPr>
                      <w:rFonts w:ascii="Arial" w:eastAsia="Times New Roman" w:hAnsi="Arial" w:cs="Arial"/>
                      <w:color w:val="000000"/>
                    </w:rPr>
                    <w:t>p</w:t>
                  </w:r>
                  <w:r w:rsidRPr="00C706C3">
                    <w:rPr>
                      <w:rFonts w:ascii="Arial" w:eastAsia="Times New Roman" w:hAnsi="Arial" w:cs="Arial"/>
                      <w:color w:val="000000"/>
                    </w:rPr>
                    <w:t>ercentage</w:t>
                  </w:r>
                  <w:r w:rsidRPr="00C706C3">
                    <w:rPr>
                      <w:rFonts w:ascii="Arial" w:eastAsia="Times New Roman" w:hAnsi="Arial" w:cs="Arial"/>
                      <w:color w:val="000000"/>
                    </w:rPr>
                    <w:t xml:space="preserve"> of the change costs </w:t>
                  </w:r>
                  <w:r>
                    <w:rPr>
                      <w:rFonts w:ascii="Arial" w:eastAsia="Times New Roman" w:hAnsi="Arial" w:cs="Arial"/>
                      <w:color w:val="000000"/>
                    </w:rPr>
                    <w:t xml:space="preserve">should </w:t>
                  </w:r>
                  <w:r w:rsidRPr="00C706C3">
                    <w:rPr>
                      <w:rFonts w:ascii="Arial" w:eastAsia="Times New Roman" w:hAnsi="Arial" w:cs="Arial"/>
                      <w:color w:val="000000"/>
                    </w:rPr>
                    <w:t>be allocated to community funding for an independent assessment of the options at consultation stage. This will allow a measure of external critique and governance for the process - rather than a closed shop of ideas with the creators effectively marking their own work.</w:t>
                  </w:r>
                </w:p>
                <w:p w14:paraId="3AA90BA5" w14:textId="77777777" w:rsidR="00C706C3" w:rsidRDefault="00C706C3" w:rsidP="00C706C3">
                  <w:pPr>
                    <w:spacing w:after="240"/>
                    <w:ind w:left="1440"/>
                    <w:rPr>
                      <w:rFonts w:ascii="Arial" w:eastAsia="Times New Roman" w:hAnsi="Arial" w:cs="Arial"/>
                      <w:color w:val="000000"/>
                    </w:rPr>
                  </w:pPr>
                </w:p>
                <w:p w14:paraId="61DB1BDA" w14:textId="77777777" w:rsidR="00970835"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7C2F6DB4" w14:textId="77777777" w:rsidR="00970835" w:rsidRDefault="00970835">
            <w:pPr>
              <w:rPr>
                <w:rFonts w:eastAsia="Times New Roman"/>
                <w:sz w:val="20"/>
                <w:szCs w:val="20"/>
              </w:rPr>
            </w:pPr>
          </w:p>
        </w:tc>
      </w:tr>
    </w:tbl>
    <w:p w14:paraId="3BC56C0A" w14:textId="77777777" w:rsidR="00A538AB" w:rsidRDefault="00A538AB">
      <w:pPr>
        <w:divId w:val="594747688"/>
        <w:rPr>
          <w:rFonts w:eastAsia="Times New Roman"/>
        </w:rPr>
      </w:pPr>
    </w:p>
    <w:sectPr w:rsidR="00A538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57939"/>
    <w:multiLevelType w:val="multilevel"/>
    <w:tmpl w:val="BC5E19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F599D"/>
    <w:multiLevelType w:val="hybridMultilevel"/>
    <w:tmpl w:val="25F45E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241D2380"/>
    <w:multiLevelType w:val="hybridMultilevel"/>
    <w:tmpl w:val="5B6827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2AF375B3"/>
    <w:multiLevelType w:val="hybridMultilevel"/>
    <w:tmpl w:val="688C5F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2C881D43"/>
    <w:multiLevelType w:val="multilevel"/>
    <w:tmpl w:val="C9E2A072"/>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64162A"/>
    <w:multiLevelType w:val="hybridMultilevel"/>
    <w:tmpl w:val="1390B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36D5F0E"/>
    <w:multiLevelType w:val="multilevel"/>
    <w:tmpl w:val="D9CCF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815F60"/>
    <w:multiLevelType w:val="multilevel"/>
    <w:tmpl w:val="6FBC19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5C6E3C64"/>
    <w:multiLevelType w:val="hybridMultilevel"/>
    <w:tmpl w:val="7492715C"/>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 w15:restartNumberingAfterBreak="0">
    <w:nsid w:val="60462946"/>
    <w:multiLevelType w:val="multilevel"/>
    <w:tmpl w:val="2D86CF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633D2D"/>
    <w:multiLevelType w:val="multilevel"/>
    <w:tmpl w:val="41A4A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B32881"/>
    <w:multiLevelType w:val="multilevel"/>
    <w:tmpl w:val="0FFCB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835F58"/>
    <w:multiLevelType w:val="multilevel"/>
    <w:tmpl w:val="0338E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E5258D"/>
    <w:multiLevelType w:val="hybridMultilevel"/>
    <w:tmpl w:val="829652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7B5673DF"/>
    <w:multiLevelType w:val="hybridMultilevel"/>
    <w:tmpl w:val="0542EE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875537250">
    <w:abstractNumId w:val="11"/>
  </w:num>
  <w:num w:numId="2" w16cid:durableId="1239822043">
    <w:abstractNumId w:val="10"/>
  </w:num>
  <w:num w:numId="3" w16cid:durableId="419108435">
    <w:abstractNumId w:val="5"/>
  </w:num>
  <w:num w:numId="4" w16cid:durableId="2036736706">
    <w:abstractNumId w:val="14"/>
  </w:num>
  <w:num w:numId="5" w16cid:durableId="103573837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220214">
    <w:abstractNumId w:val="12"/>
  </w:num>
  <w:num w:numId="7" w16cid:durableId="119156422">
    <w:abstractNumId w:val="1"/>
  </w:num>
  <w:num w:numId="8" w16cid:durableId="1803881945">
    <w:abstractNumId w:val="6"/>
  </w:num>
  <w:num w:numId="9" w16cid:durableId="881743804">
    <w:abstractNumId w:val="13"/>
  </w:num>
  <w:num w:numId="10" w16cid:durableId="1812553224">
    <w:abstractNumId w:val="3"/>
  </w:num>
  <w:num w:numId="11" w16cid:durableId="1012684112">
    <w:abstractNumId w:val="2"/>
  </w:num>
  <w:num w:numId="12" w16cid:durableId="183247064">
    <w:abstractNumId w:val="0"/>
  </w:num>
  <w:num w:numId="13" w16cid:durableId="1256475977">
    <w:abstractNumId w:val="7"/>
  </w:num>
  <w:num w:numId="14" w16cid:durableId="1268544186">
    <w:abstractNumId w:val="9"/>
    <w:lvlOverride w:ilvl="0"/>
    <w:lvlOverride w:ilvl="1">
      <w:startOverride w:val="1"/>
    </w:lvlOverride>
    <w:lvlOverride w:ilvl="2"/>
    <w:lvlOverride w:ilvl="3"/>
    <w:lvlOverride w:ilvl="4"/>
    <w:lvlOverride w:ilvl="5"/>
    <w:lvlOverride w:ilvl="6"/>
    <w:lvlOverride w:ilvl="7"/>
    <w:lvlOverride w:ilvl="8"/>
  </w:num>
  <w:num w:numId="15" w16cid:durableId="1275406787">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E46"/>
    <w:rsid w:val="0018509E"/>
    <w:rsid w:val="00781E46"/>
    <w:rsid w:val="00970835"/>
    <w:rsid w:val="00A538AB"/>
    <w:rsid w:val="00BB6F92"/>
    <w:rsid w:val="00C706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CC211F"/>
  <w15:chartTrackingRefBased/>
  <w15:docId w15:val="{5E444245-C9FA-41E8-8109-4C2173FD2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0F4761" w:themeColor="accent1" w:themeShade="BF"/>
      <w:sz w:val="40"/>
      <w:szCs w:val="40"/>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0F4761" w:themeColor="accent1" w:themeShade="BF"/>
      <w:sz w:val="32"/>
      <w:szCs w:val="32"/>
    </w:rPr>
  </w:style>
  <w:style w:type="character" w:customStyle="1" w:styleId="Heading3Char">
    <w:name w:val="Heading 3 Char"/>
    <w:basedOn w:val="DefaultParagraphFont"/>
    <w:link w:val="Heading3"/>
    <w:uiPriority w:val="9"/>
    <w:semiHidden/>
    <w:locked/>
    <w:rPr>
      <w:rFonts w:asciiTheme="minorHAnsi" w:eastAsiaTheme="majorEastAsia" w:hAnsiTheme="minorHAnsi" w:cstheme="majorBidi" w:hint="default"/>
      <w:color w:val="0F4761" w:themeColor="accent1" w:themeShade="BF"/>
      <w:sz w:val="28"/>
      <w:szCs w:val="28"/>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styleId="ListParagraph">
    <w:name w:val="List Paragraph"/>
    <w:basedOn w:val="Normal"/>
    <w:uiPriority w:val="34"/>
    <w:semiHidden/>
    <w:qFormat/>
    <w:pPr>
      <w:ind w:left="720"/>
      <w:contextualSpacing/>
    </w:pPr>
  </w:style>
  <w:style w:type="paragraph" w:customStyle="1" w:styleId="ac">
    <w:name w:val="ac"/>
    <w:basedOn w:val="Normal"/>
    <w:uiPriority w:val="99"/>
    <w:semiHidden/>
    <w:pPr>
      <w:spacing w:before="100" w:beforeAutospacing="1" w:after="100" w:afterAutospacing="1"/>
      <w:jc w:val="center"/>
    </w:pPr>
  </w:style>
  <w:style w:type="paragraph" w:customStyle="1" w:styleId="ar">
    <w:name w:val="ar"/>
    <w:basedOn w:val="Normal"/>
    <w:uiPriority w:val="99"/>
    <w:semiHidden/>
    <w:pPr>
      <w:spacing w:before="100" w:beforeAutospacing="1" w:after="100" w:afterAutospacing="1"/>
      <w:jc w:val="right"/>
    </w:pPr>
  </w:style>
  <w:style w:type="paragraph" w:customStyle="1" w:styleId="mb5">
    <w:name w:val="mb5"/>
    <w:basedOn w:val="Normal"/>
    <w:uiPriority w:val="99"/>
    <w:semiHidden/>
    <w:pPr>
      <w:spacing w:before="100" w:beforeAutospacing="1" w:after="75"/>
    </w:pPr>
  </w:style>
  <w:style w:type="paragraph" w:customStyle="1" w:styleId="mt20">
    <w:name w:val="mt20"/>
    <w:basedOn w:val="Normal"/>
    <w:uiPriority w:val="99"/>
    <w:semiHidden/>
    <w:pPr>
      <w:spacing w:before="300" w:after="100" w:afterAutospacing="1"/>
    </w:pPr>
  </w:style>
  <w:style w:type="paragraph" w:customStyle="1" w:styleId="mb20">
    <w:name w:val="mb20"/>
    <w:basedOn w:val="Normal"/>
    <w:uiPriority w:val="99"/>
    <w:semiHidden/>
    <w:pPr>
      <w:spacing w:before="100" w:beforeAutospacing="1" w:after="300"/>
    </w:pPr>
  </w:style>
  <w:style w:type="paragraph" w:customStyle="1" w:styleId="mb30">
    <w:name w:val="mb30"/>
    <w:basedOn w:val="Normal"/>
    <w:uiPriority w:val="99"/>
    <w:semiHidden/>
    <w:pPr>
      <w:spacing w:before="100" w:beforeAutospacing="1" w:after="450"/>
    </w:pPr>
  </w:style>
  <w:style w:type="paragraph" w:customStyle="1" w:styleId="pa25">
    <w:name w:val="pa25"/>
    <w:basedOn w:val="Normal"/>
    <w:uiPriority w:val="99"/>
    <w:semiHidden/>
    <w:pPr>
      <w:spacing w:before="100" w:beforeAutospacing="1" w:after="100" w:afterAutospacing="1"/>
    </w:pPr>
  </w:style>
  <w:style w:type="paragraph" w:customStyle="1" w:styleId="padding">
    <w:name w:val="padding"/>
    <w:basedOn w:val="Normal"/>
    <w:uiPriority w:val="99"/>
    <w:semiHidden/>
    <w:pPr>
      <w:spacing w:before="100" w:beforeAutospacing="1" w:after="100" w:afterAutospacing="1"/>
    </w:pPr>
  </w:style>
  <w:style w:type="paragraph" w:customStyle="1" w:styleId="margin-bottom">
    <w:name w:val="margin-bottom"/>
    <w:basedOn w:val="Normal"/>
    <w:uiPriority w:val="99"/>
    <w:semiHidden/>
    <w:pPr>
      <w:spacing w:before="100" w:beforeAutospacing="1" w:after="225"/>
    </w:pPr>
  </w:style>
  <w:style w:type="paragraph" w:customStyle="1" w:styleId="survey-title">
    <w:name w:val="survey-title"/>
    <w:basedOn w:val="Normal"/>
    <w:uiPriority w:val="99"/>
    <w:semiHidden/>
    <w:pPr>
      <w:shd w:val="clear" w:color="auto" w:fill="1170A8"/>
      <w:spacing w:before="100" w:beforeAutospacing="1" w:after="100" w:afterAutospacing="1"/>
    </w:pPr>
    <w:rPr>
      <w:color w:val="FFFFFF"/>
      <w:sz w:val="54"/>
      <w:szCs w:val="54"/>
    </w:rPr>
  </w:style>
  <w:style w:type="paragraph" w:customStyle="1" w:styleId="page-title">
    <w:name w:val="page-title"/>
    <w:basedOn w:val="Normal"/>
    <w:uiPriority w:val="99"/>
    <w:semiHidden/>
    <w:pPr>
      <w:shd w:val="clear" w:color="auto" w:fill="424242"/>
      <w:spacing w:before="100" w:beforeAutospacing="1" w:after="100" w:afterAutospacing="1"/>
    </w:pPr>
    <w:rPr>
      <w:color w:val="FFFFFF"/>
      <w:sz w:val="36"/>
      <w:szCs w:val="36"/>
    </w:rPr>
  </w:style>
  <w:style w:type="paragraph" w:customStyle="1" w:styleId="survey-logo">
    <w:name w:val="survey-logo"/>
    <w:basedOn w:val="Normal"/>
    <w:uiPriority w:val="99"/>
    <w:semiHidden/>
    <w:pPr>
      <w:shd w:val="clear" w:color="auto" w:fill="FFFFFF"/>
      <w:spacing w:before="100" w:beforeAutospacing="1" w:after="100" w:afterAutospacing="1"/>
    </w:pPr>
  </w:style>
  <w:style w:type="paragraph" w:customStyle="1" w:styleId="option-text">
    <w:name w:val="option-text"/>
    <w:basedOn w:val="Normal"/>
    <w:uiPriority w:val="99"/>
    <w:semiHidden/>
    <w:pPr>
      <w:spacing w:before="100" w:beforeAutospacing="1" w:after="100" w:afterAutospacing="1"/>
    </w:pPr>
  </w:style>
  <w:style w:type="paragraph" w:customStyle="1" w:styleId="option-heading">
    <w:name w:val="option-heading"/>
    <w:basedOn w:val="Normal"/>
    <w:uiPriority w:val="99"/>
    <w:semiHidden/>
    <w:pPr>
      <w:spacing w:before="100" w:beforeAutospacing="1" w:after="100" w:afterAutospacing="1"/>
    </w:pPr>
    <w:rPr>
      <w:b/>
      <w:bCs/>
    </w:rPr>
  </w:style>
  <w:style w:type="paragraph" w:customStyle="1" w:styleId="option-other">
    <w:name w:val="option-other"/>
    <w:basedOn w:val="Normal"/>
    <w:uiPriority w:val="99"/>
    <w:semiHidden/>
    <w:pPr>
      <w:spacing w:before="100" w:beforeAutospacing="1" w:after="100" w:afterAutospacing="1"/>
    </w:pPr>
  </w:style>
  <w:style w:type="paragraph" w:customStyle="1" w:styleId="option-comments">
    <w:name w:val="option-comments"/>
    <w:basedOn w:val="Normal"/>
    <w:uiPriority w:val="99"/>
    <w:semiHidden/>
    <w:pPr>
      <w:spacing w:before="300" w:after="100" w:afterAutospacing="1"/>
    </w:pPr>
  </w:style>
  <w:style w:type="paragraph" w:customStyle="1" w:styleId="checkbox">
    <w:name w:val="checkbox"/>
    <w:basedOn w:val="Normal"/>
    <w:uiPriority w:val="99"/>
    <w:semiHidden/>
    <w:pPr>
      <w:pBdr>
        <w:top w:val="single" w:sz="6" w:space="0" w:color="97C9EB"/>
        <w:left w:val="single" w:sz="6" w:space="0" w:color="97C9EB"/>
        <w:bottom w:val="single" w:sz="6" w:space="0" w:color="97C9EB"/>
        <w:right w:val="single" w:sz="6" w:space="0" w:color="97C9EB"/>
      </w:pBdr>
      <w:spacing w:before="100" w:beforeAutospacing="1" w:after="100" w:afterAutospacing="1"/>
    </w:pPr>
  </w:style>
  <w:style w:type="paragraph" w:customStyle="1" w:styleId="box">
    <w:name w:val="box"/>
    <w:basedOn w:val="Normal"/>
    <w:uiPriority w:val="99"/>
    <w:semiHidden/>
    <w:pPr>
      <w:pBdr>
        <w:top w:val="single" w:sz="6" w:space="0" w:color="97C9EB"/>
        <w:left w:val="single" w:sz="6" w:space="0" w:color="97C9EB"/>
        <w:bottom w:val="single" w:sz="6" w:space="0" w:color="97C9EB"/>
        <w:right w:val="single" w:sz="6" w:space="0" w:color="97C9EB"/>
      </w:pBdr>
      <w:spacing w:before="100" w:beforeAutospacing="1" w:after="100" w:afterAutospacing="1"/>
    </w:pPr>
  </w:style>
  <w:style w:type="paragraph" w:customStyle="1" w:styleId="input-tickbox">
    <w:name w:val="input-tickbox"/>
    <w:basedOn w:val="Normal"/>
    <w:uiPriority w:val="99"/>
    <w:semiHidden/>
    <w:pPr>
      <w:spacing w:before="100" w:beforeAutospacing="1" w:after="100" w:afterAutospacing="1"/>
    </w:pPr>
  </w:style>
  <w:style w:type="paragraph" w:customStyle="1" w:styleId="matrix-col">
    <w:name w:val="matrix-col"/>
    <w:basedOn w:val="Normal"/>
    <w:uiPriority w:val="99"/>
    <w:semiHidden/>
    <w:pPr>
      <w:spacing w:before="100" w:beforeAutospacing="1" w:after="100" w:afterAutospacing="1"/>
    </w:pPr>
  </w:style>
  <w:style w:type="paragraph" w:customStyle="1" w:styleId="question">
    <w:name w:val="question"/>
    <w:basedOn w:val="Normal"/>
    <w:uiPriority w:val="99"/>
    <w:semiHidden/>
    <w:pPr>
      <w:spacing w:before="100" w:beforeAutospacing="1" w:after="100" w:afterAutospacing="1"/>
    </w:pPr>
  </w:style>
  <w:style w:type="paragraph" w:customStyle="1" w:styleId="word-input-tickbox">
    <w:name w:val="word-input-tickbox"/>
    <w:basedOn w:val="Normal"/>
    <w:uiPriority w:val="99"/>
    <w:semiHidden/>
    <w:pPr>
      <w:spacing w:before="100" w:beforeAutospacing="1" w:after="100" w:afterAutospacing="1"/>
    </w:pPr>
  </w:style>
  <w:style w:type="paragraph" w:customStyle="1" w:styleId="word-checkbox">
    <w:name w:val="word-checkbox"/>
    <w:basedOn w:val="Normal"/>
    <w:uiPriority w:val="99"/>
    <w:semiHidden/>
    <w:pPr>
      <w:spacing w:before="100" w:beforeAutospacing="1" w:after="100" w:afterAutospacing="1"/>
    </w:pPr>
  </w:style>
  <w:style w:type="paragraph" w:customStyle="1" w:styleId="word-w10">
    <w:name w:val="word-w10"/>
    <w:basedOn w:val="Normal"/>
    <w:uiPriority w:val="99"/>
    <w:semiHidden/>
    <w:pPr>
      <w:spacing w:before="100" w:beforeAutospacing="1" w:after="100" w:afterAutospacing="1"/>
    </w:pPr>
  </w:style>
  <w:style w:type="paragraph" w:customStyle="1" w:styleId="box-wrapper">
    <w:name w:val="box-wrapper"/>
    <w:basedOn w:val="Normal"/>
    <w:uiPriority w:val="99"/>
    <w:semiHidden/>
    <w:pPr>
      <w:spacing w:before="100" w:beforeAutospacing="1" w:after="100" w:afterAutospacing="1"/>
    </w:pPr>
  </w:style>
  <w:style w:type="paragraph" w:customStyle="1" w:styleId="box-wrapper1">
    <w:name w:val="box-wrapper1"/>
    <w:basedOn w:val="Normal"/>
    <w:uiPriority w:val="99"/>
    <w:semiHidden/>
    <w:pPr>
      <w:spacing w:before="100" w:beforeAutospacing="1" w:after="100" w:afterAutospacing="1"/>
    </w:pPr>
  </w:style>
  <w:style w:type="character" w:customStyle="1" w:styleId="checkbox1">
    <w:name w:val="checkbox1"/>
    <w:basedOn w:val="DefaultParagraphFont"/>
    <w:rPr>
      <w:bdr w:val="single" w:sz="6" w:space="0" w:color="97C9EB" w:frame="1"/>
    </w:rPr>
  </w:style>
  <w:style w:type="character" w:customStyle="1" w:styleId="question-number">
    <w:name w:val="question-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7515">
      <w:marLeft w:val="0"/>
      <w:marRight w:val="0"/>
      <w:marTop w:val="0"/>
      <w:marBottom w:val="0"/>
      <w:divBdr>
        <w:top w:val="none" w:sz="0" w:space="0" w:color="auto"/>
        <w:left w:val="none" w:sz="0" w:space="0" w:color="auto"/>
        <w:bottom w:val="none" w:sz="0" w:space="0" w:color="auto"/>
        <w:right w:val="none" w:sz="0" w:space="0" w:color="auto"/>
      </w:divBdr>
    </w:div>
    <w:div w:id="41560477">
      <w:marLeft w:val="0"/>
      <w:marRight w:val="0"/>
      <w:marTop w:val="0"/>
      <w:marBottom w:val="0"/>
      <w:divBdr>
        <w:top w:val="none" w:sz="0" w:space="0" w:color="auto"/>
        <w:left w:val="none" w:sz="0" w:space="0" w:color="auto"/>
        <w:bottom w:val="none" w:sz="0" w:space="0" w:color="auto"/>
        <w:right w:val="none" w:sz="0" w:space="0" w:color="auto"/>
      </w:divBdr>
    </w:div>
    <w:div w:id="127360823">
      <w:marLeft w:val="0"/>
      <w:marRight w:val="0"/>
      <w:marTop w:val="0"/>
      <w:marBottom w:val="0"/>
      <w:divBdr>
        <w:top w:val="none" w:sz="0" w:space="0" w:color="auto"/>
        <w:left w:val="none" w:sz="0" w:space="0" w:color="auto"/>
        <w:bottom w:val="none" w:sz="0" w:space="0" w:color="auto"/>
        <w:right w:val="none" w:sz="0" w:space="0" w:color="auto"/>
      </w:divBdr>
      <w:divsChild>
        <w:div w:id="1912349294">
          <w:marLeft w:val="0"/>
          <w:marRight w:val="0"/>
          <w:marTop w:val="0"/>
          <w:marBottom w:val="0"/>
          <w:divBdr>
            <w:top w:val="none" w:sz="0" w:space="0" w:color="auto"/>
            <w:left w:val="none" w:sz="0" w:space="0" w:color="auto"/>
            <w:bottom w:val="none" w:sz="0" w:space="0" w:color="auto"/>
            <w:right w:val="none" w:sz="0" w:space="0" w:color="auto"/>
          </w:divBdr>
        </w:div>
      </w:divsChild>
    </w:div>
    <w:div w:id="171577777">
      <w:marLeft w:val="0"/>
      <w:marRight w:val="0"/>
      <w:marTop w:val="0"/>
      <w:marBottom w:val="0"/>
      <w:divBdr>
        <w:top w:val="none" w:sz="0" w:space="0" w:color="auto"/>
        <w:left w:val="none" w:sz="0" w:space="0" w:color="auto"/>
        <w:bottom w:val="none" w:sz="0" w:space="0" w:color="auto"/>
        <w:right w:val="none" w:sz="0" w:space="0" w:color="auto"/>
      </w:divBdr>
    </w:div>
    <w:div w:id="201751948">
      <w:marLeft w:val="0"/>
      <w:marRight w:val="0"/>
      <w:marTop w:val="0"/>
      <w:marBottom w:val="0"/>
      <w:divBdr>
        <w:top w:val="none" w:sz="0" w:space="0" w:color="auto"/>
        <w:left w:val="none" w:sz="0" w:space="0" w:color="auto"/>
        <w:bottom w:val="none" w:sz="0" w:space="0" w:color="auto"/>
        <w:right w:val="none" w:sz="0" w:space="0" w:color="auto"/>
      </w:divBdr>
    </w:div>
    <w:div w:id="232861261">
      <w:marLeft w:val="0"/>
      <w:marRight w:val="0"/>
      <w:marTop w:val="0"/>
      <w:marBottom w:val="0"/>
      <w:divBdr>
        <w:top w:val="none" w:sz="0" w:space="0" w:color="auto"/>
        <w:left w:val="none" w:sz="0" w:space="0" w:color="auto"/>
        <w:bottom w:val="none" w:sz="0" w:space="0" w:color="auto"/>
        <w:right w:val="none" w:sz="0" w:space="0" w:color="auto"/>
      </w:divBdr>
    </w:div>
    <w:div w:id="255484832">
      <w:marLeft w:val="0"/>
      <w:marRight w:val="0"/>
      <w:marTop w:val="0"/>
      <w:marBottom w:val="0"/>
      <w:divBdr>
        <w:top w:val="none" w:sz="0" w:space="0" w:color="auto"/>
        <w:left w:val="none" w:sz="0" w:space="0" w:color="auto"/>
        <w:bottom w:val="none" w:sz="0" w:space="0" w:color="auto"/>
        <w:right w:val="none" w:sz="0" w:space="0" w:color="auto"/>
      </w:divBdr>
      <w:divsChild>
        <w:div w:id="1438940509">
          <w:marLeft w:val="0"/>
          <w:marRight w:val="0"/>
          <w:marTop w:val="0"/>
          <w:marBottom w:val="0"/>
          <w:divBdr>
            <w:top w:val="none" w:sz="0" w:space="0" w:color="auto"/>
            <w:left w:val="none" w:sz="0" w:space="0" w:color="auto"/>
            <w:bottom w:val="none" w:sz="0" w:space="0" w:color="auto"/>
            <w:right w:val="none" w:sz="0" w:space="0" w:color="auto"/>
          </w:divBdr>
        </w:div>
      </w:divsChild>
    </w:div>
    <w:div w:id="267130327">
      <w:marLeft w:val="0"/>
      <w:marRight w:val="0"/>
      <w:marTop w:val="0"/>
      <w:marBottom w:val="0"/>
      <w:divBdr>
        <w:top w:val="none" w:sz="0" w:space="0" w:color="auto"/>
        <w:left w:val="none" w:sz="0" w:space="0" w:color="auto"/>
        <w:bottom w:val="none" w:sz="0" w:space="0" w:color="auto"/>
        <w:right w:val="none" w:sz="0" w:space="0" w:color="auto"/>
      </w:divBdr>
    </w:div>
    <w:div w:id="285746290">
      <w:marLeft w:val="0"/>
      <w:marRight w:val="0"/>
      <w:marTop w:val="0"/>
      <w:marBottom w:val="0"/>
      <w:divBdr>
        <w:top w:val="none" w:sz="0" w:space="0" w:color="auto"/>
        <w:left w:val="none" w:sz="0" w:space="0" w:color="auto"/>
        <w:bottom w:val="none" w:sz="0" w:space="0" w:color="auto"/>
        <w:right w:val="none" w:sz="0" w:space="0" w:color="auto"/>
      </w:divBdr>
      <w:divsChild>
        <w:div w:id="1617638605">
          <w:marLeft w:val="0"/>
          <w:marRight w:val="0"/>
          <w:marTop w:val="0"/>
          <w:marBottom w:val="0"/>
          <w:divBdr>
            <w:top w:val="none" w:sz="0" w:space="0" w:color="auto"/>
            <w:left w:val="none" w:sz="0" w:space="0" w:color="auto"/>
            <w:bottom w:val="none" w:sz="0" w:space="0" w:color="auto"/>
            <w:right w:val="none" w:sz="0" w:space="0" w:color="auto"/>
          </w:divBdr>
        </w:div>
      </w:divsChild>
    </w:div>
    <w:div w:id="296380039">
      <w:marLeft w:val="0"/>
      <w:marRight w:val="0"/>
      <w:marTop w:val="0"/>
      <w:marBottom w:val="0"/>
      <w:divBdr>
        <w:top w:val="none" w:sz="0" w:space="0" w:color="auto"/>
        <w:left w:val="none" w:sz="0" w:space="0" w:color="auto"/>
        <w:bottom w:val="none" w:sz="0" w:space="0" w:color="auto"/>
        <w:right w:val="none" w:sz="0" w:space="0" w:color="auto"/>
      </w:divBdr>
    </w:div>
    <w:div w:id="301666437">
      <w:marLeft w:val="0"/>
      <w:marRight w:val="0"/>
      <w:marTop w:val="0"/>
      <w:marBottom w:val="0"/>
      <w:divBdr>
        <w:top w:val="none" w:sz="0" w:space="0" w:color="auto"/>
        <w:left w:val="none" w:sz="0" w:space="0" w:color="auto"/>
        <w:bottom w:val="none" w:sz="0" w:space="0" w:color="auto"/>
        <w:right w:val="none" w:sz="0" w:space="0" w:color="auto"/>
      </w:divBdr>
    </w:div>
    <w:div w:id="304437277">
      <w:marLeft w:val="0"/>
      <w:marRight w:val="0"/>
      <w:marTop w:val="0"/>
      <w:marBottom w:val="0"/>
      <w:divBdr>
        <w:top w:val="none" w:sz="0" w:space="0" w:color="auto"/>
        <w:left w:val="none" w:sz="0" w:space="0" w:color="auto"/>
        <w:bottom w:val="none" w:sz="0" w:space="0" w:color="auto"/>
        <w:right w:val="none" w:sz="0" w:space="0" w:color="auto"/>
      </w:divBdr>
    </w:div>
    <w:div w:id="313029772">
      <w:marLeft w:val="0"/>
      <w:marRight w:val="0"/>
      <w:marTop w:val="0"/>
      <w:marBottom w:val="0"/>
      <w:divBdr>
        <w:top w:val="none" w:sz="0" w:space="0" w:color="auto"/>
        <w:left w:val="none" w:sz="0" w:space="0" w:color="auto"/>
        <w:bottom w:val="none" w:sz="0" w:space="0" w:color="auto"/>
        <w:right w:val="none" w:sz="0" w:space="0" w:color="auto"/>
      </w:divBdr>
    </w:div>
    <w:div w:id="336034773">
      <w:marLeft w:val="0"/>
      <w:marRight w:val="0"/>
      <w:marTop w:val="0"/>
      <w:marBottom w:val="0"/>
      <w:divBdr>
        <w:top w:val="none" w:sz="0" w:space="0" w:color="auto"/>
        <w:left w:val="none" w:sz="0" w:space="0" w:color="auto"/>
        <w:bottom w:val="none" w:sz="0" w:space="0" w:color="auto"/>
        <w:right w:val="none" w:sz="0" w:space="0" w:color="auto"/>
      </w:divBdr>
    </w:div>
    <w:div w:id="392705102">
      <w:marLeft w:val="0"/>
      <w:marRight w:val="0"/>
      <w:marTop w:val="0"/>
      <w:marBottom w:val="0"/>
      <w:divBdr>
        <w:top w:val="none" w:sz="0" w:space="0" w:color="auto"/>
        <w:left w:val="none" w:sz="0" w:space="0" w:color="auto"/>
        <w:bottom w:val="none" w:sz="0" w:space="0" w:color="auto"/>
        <w:right w:val="none" w:sz="0" w:space="0" w:color="auto"/>
      </w:divBdr>
    </w:div>
    <w:div w:id="395199878">
      <w:marLeft w:val="0"/>
      <w:marRight w:val="0"/>
      <w:marTop w:val="0"/>
      <w:marBottom w:val="0"/>
      <w:divBdr>
        <w:top w:val="none" w:sz="0" w:space="0" w:color="auto"/>
        <w:left w:val="none" w:sz="0" w:space="0" w:color="auto"/>
        <w:bottom w:val="none" w:sz="0" w:space="0" w:color="auto"/>
        <w:right w:val="none" w:sz="0" w:space="0" w:color="auto"/>
      </w:divBdr>
    </w:div>
    <w:div w:id="396440128">
      <w:marLeft w:val="0"/>
      <w:marRight w:val="0"/>
      <w:marTop w:val="0"/>
      <w:marBottom w:val="0"/>
      <w:divBdr>
        <w:top w:val="none" w:sz="0" w:space="0" w:color="auto"/>
        <w:left w:val="none" w:sz="0" w:space="0" w:color="auto"/>
        <w:bottom w:val="none" w:sz="0" w:space="0" w:color="auto"/>
        <w:right w:val="none" w:sz="0" w:space="0" w:color="auto"/>
      </w:divBdr>
    </w:div>
    <w:div w:id="414480235">
      <w:marLeft w:val="0"/>
      <w:marRight w:val="0"/>
      <w:marTop w:val="0"/>
      <w:marBottom w:val="0"/>
      <w:divBdr>
        <w:top w:val="none" w:sz="0" w:space="0" w:color="auto"/>
        <w:left w:val="none" w:sz="0" w:space="0" w:color="auto"/>
        <w:bottom w:val="none" w:sz="0" w:space="0" w:color="auto"/>
        <w:right w:val="none" w:sz="0" w:space="0" w:color="auto"/>
      </w:divBdr>
      <w:divsChild>
        <w:div w:id="547641788">
          <w:marLeft w:val="0"/>
          <w:marRight w:val="0"/>
          <w:marTop w:val="0"/>
          <w:marBottom w:val="0"/>
          <w:divBdr>
            <w:top w:val="none" w:sz="0" w:space="0" w:color="auto"/>
            <w:left w:val="none" w:sz="0" w:space="0" w:color="auto"/>
            <w:bottom w:val="none" w:sz="0" w:space="0" w:color="auto"/>
            <w:right w:val="none" w:sz="0" w:space="0" w:color="auto"/>
          </w:divBdr>
        </w:div>
      </w:divsChild>
    </w:div>
    <w:div w:id="475415236">
      <w:marLeft w:val="0"/>
      <w:marRight w:val="0"/>
      <w:marTop w:val="0"/>
      <w:marBottom w:val="0"/>
      <w:divBdr>
        <w:top w:val="none" w:sz="0" w:space="0" w:color="auto"/>
        <w:left w:val="none" w:sz="0" w:space="0" w:color="auto"/>
        <w:bottom w:val="none" w:sz="0" w:space="0" w:color="auto"/>
        <w:right w:val="none" w:sz="0" w:space="0" w:color="auto"/>
      </w:divBdr>
    </w:div>
    <w:div w:id="482740913">
      <w:marLeft w:val="0"/>
      <w:marRight w:val="0"/>
      <w:marTop w:val="0"/>
      <w:marBottom w:val="0"/>
      <w:divBdr>
        <w:top w:val="none" w:sz="0" w:space="0" w:color="auto"/>
        <w:left w:val="none" w:sz="0" w:space="0" w:color="auto"/>
        <w:bottom w:val="none" w:sz="0" w:space="0" w:color="auto"/>
        <w:right w:val="none" w:sz="0" w:space="0" w:color="auto"/>
      </w:divBdr>
    </w:div>
    <w:div w:id="497692125">
      <w:marLeft w:val="0"/>
      <w:marRight w:val="0"/>
      <w:marTop w:val="0"/>
      <w:marBottom w:val="0"/>
      <w:divBdr>
        <w:top w:val="none" w:sz="0" w:space="0" w:color="auto"/>
        <w:left w:val="none" w:sz="0" w:space="0" w:color="auto"/>
        <w:bottom w:val="none" w:sz="0" w:space="0" w:color="auto"/>
        <w:right w:val="none" w:sz="0" w:space="0" w:color="auto"/>
      </w:divBdr>
    </w:div>
    <w:div w:id="514684934">
      <w:marLeft w:val="0"/>
      <w:marRight w:val="0"/>
      <w:marTop w:val="0"/>
      <w:marBottom w:val="0"/>
      <w:divBdr>
        <w:top w:val="none" w:sz="0" w:space="0" w:color="auto"/>
        <w:left w:val="none" w:sz="0" w:space="0" w:color="auto"/>
        <w:bottom w:val="none" w:sz="0" w:space="0" w:color="auto"/>
        <w:right w:val="none" w:sz="0" w:space="0" w:color="auto"/>
      </w:divBdr>
    </w:div>
    <w:div w:id="530148884">
      <w:marLeft w:val="0"/>
      <w:marRight w:val="0"/>
      <w:marTop w:val="0"/>
      <w:marBottom w:val="0"/>
      <w:divBdr>
        <w:top w:val="none" w:sz="0" w:space="0" w:color="auto"/>
        <w:left w:val="none" w:sz="0" w:space="0" w:color="auto"/>
        <w:bottom w:val="none" w:sz="0" w:space="0" w:color="auto"/>
        <w:right w:val="none" w:sz="0" w:space="0" w:color="auto"/>
      </w:divBdr>
    </w:div>
    <w:div w:id="555818277">
      <w:marLeft w:val="0"/>
      <w:marRight w:val="0"/>
      <w:marTop w:val="0"/>
      <w:marBottom w:val="0"/>
      <w:divBdr>
        <w:top w:val="none" w:sz="0" w:space="0" w:color="auto"/>
        <w:left w:val="none" w:sz="0" w:space="0" w:color="auto"/>
        <w:bottom w:val="none" w:sz="0" w:space="0" w:color="auto"/>
        <w:right w:val="none" w:sz="0" w:space="0" w:color="auto"/>
      </w:divBdr>
    </w:div>
    <w:div w:id="561797217">
      <w:marLeft w:val="0"/>
      <w:marRight w:val="0"/>
      <w:marTop w:val="0"/>
      <w:marBottom w:val="0"/>
      <w:divBdr>
        <w:top w:val="none" w:sz="0" w:space="0" w:color="auto"/>
        <w:left w:val="none" w:sz="0" w:space="0" w:color="auto"/>
        <w:bottom w:val="none" w:sz="0" w:space="0" w:color="auto"/>
        <w:right w:val="none" w:sz="0" w:space="0" w:color="auto"/>
      </w:divBdr>
      <w:divsChild>
        <w:div w:id="794641064">
          <w:marLeft w:val="0"/>
          <w:marRight w:val="0"/>
          <w:marTop w:val="0"/>
          <w:marBottom w:val="0"/>
          <w:divBdr>
            <w:top w:val="none" w:sz="0" w:space="0" w:color="auto"/>
            <w:left w:val="none" w:sz="0" w:space="0" w:color="auto"/>
            <w:bottom w:val="none" w:sz="0" w:space="0" w:color="auto"/>
            <w:right w:val="none" w:sz="0" w:space="0" w:color="auto"/>
          </w:divBdr>
        </w:div>
      </w:divsChild>
    </w:div>
    <w:div w:id="565142838">
      <w:marLeft w:val="0"/>
      <w:marRight w:val="0"/>
      <w:marTop w:val="0"/>
      <w:marBottom w:val="0"/>
      <w:divBdr>
        <w:top w:val="none" w:sz="0" w:space="0" w:color="auto"/>
        <w:left w:val="none" w:sz="0" w:space="0" w:color="auto"/>
        <w:bottom w:val="none" w:sz="0" w:space="0" w:color="auto"/>
        <w:right w:val="none" w:sz="0" w:space="0" w:color="auto"/>
      </w:divBdr>
    </w:div>
    <w:div w:id="594747688">
      <w:marLeft w:val="0"/>
      <w:marRight w:val="0"/>
      <w:marTop w:val="0"/>
      <w:marBottom w:val="0"/>
      <w:divBdr>
        <w:top w:val="none" w:sz="0" w:space="0" w:color="auto"/>
        <w:left w:val="none" w:sz="0" w:space="0" w:color="auto"/>
        <w:bottom w:val="none" w:sz="0" w:space="0" w:color="auto"/>
        <w:right w:val="none" w:sz="0" w:space="0" w:color="auto"/>
      </w:divBdr>
    </w:div>
    <w:div w:id="597103065">
      <w:marLeft w:val="0"/>
      <w:marRight w:val="0"/>
      <w:marTop w:val="0"/>
      <w:marBottom w:val="0"/>
      <w:divBdr>
        <w:top w:val="none" w:sz="0" w:space="0" w:color="auto"/>
        <w:left w:val="none" w:sz="0" w:space="0" w:color="auto"/>
        <w:bottom w:val="none" w:sz="0" w:space="0" w:color="auto"/>
        <w:right w:val="none" w:sz="0" w:space="0" w:color="auto"/>
      </w:divBdr>
      <w:divsChild>
        <w:div w:id="960572421">
          <w:marLeft w:val="0"/>
          <w:marRight w:val="0"/>
          <w:marTop w:val="0"/>
          <w:marBottom w:val="0"/>
          <w:divBdr>
            <w:top w:val="none" w:sz="0" w:space="0" w:color="auto"/>
            <w:left w:val="none" w:sz="0" w:space="0" w:color="auto"/>
            <w:bottom w:val="none" w:sz="0" w:space="0" w:color="auto"/>
            <w:right w:val="none" w:sz="0" w:space="0" w:color="auto"/>
          </w:divBdr>
        </w:div>
      </w:divsChild>
    </w:div>
    <w:div w:id="631400355">
      <w:marLeft w:val="0"/>
      <w:marRight w:val="0"/>
      <w:marTop w:val="0"/>
      <w:marBottom w:val="0"/>
      <w:divBdr>
        <w:top w:val="none" w:sz="0" w:space="0" w:color="auto"/>
        <w:left w:val="none" w:sz="0" w:space="0" w:color="auto"/>
        <w:bottom w:val="none" w:sz="0" w:space="0" w:color="auto"/>
        <w:right w:val="none" w:sz="0" w:space="0" w:color="auto"/>
      </w:divBdr>
    </w:div>
    <w:div w:id="681128456">
      <w:marLeft w:val="0"/>
      <w:marRight w:val="0"/>
      <w:marTop w:val="0"/>
      <w:marBottom w:val="0"/>
      <w:divBdr>
        <w:top w:val="none" w:sz="0" w:space="0" w:color="auto"/>
        <w:left w:val="none" w:sz="0" w:space="0" w:color="auto"/>
        <w:bottom w:val="none" w:sz="0" w:space="0" w:color="auto"/>
        <w:right w:val="none" w:sz="0" w:space="0" w:color="auto"/>
      </w:divBdr>
    </w:div>
    <w:div w:id="683942815">
      <w:marLeft w:val="0"/>
      <w:marRight w:val="0"/>
      <w:marTop w:val="0"/>
      <w:marBottom w:val="0"/>
      <w:divBdr>
        <w:top w:val="none" w:sz="0" w:space="0" w:color="auto"/>
        <w:left w:val="none" w:sz="0" w:space="0" w:color="auto"/>
        <w:bottom w:val="none" w:sz="0" w:space="0" w:color="auto"/>
        <w:right w:val="none" w:sz="0" w:space="0" w:color="auto"/>
      </w:divBdr>
    </w:div>
    <w:div w:id="737170761">
      <w:marLeft w:val="0"/>
      <w:marRight w:val="0"/>
      <w:marTop w:val="0"/>
      <w:marBottom w:val="0"/>
      <w:divBdr>
        <w:top w:val="none" w:sz="0" w:space="0" w:color="auto"/>
        <w:left w:val="none" w:sz="0" w:space="0" w:color="auto"/>
        <w:bottom w:val="none" w:sz="0" w:space="0" w:color="auto"/>
        <w:right w:val="none" w:sz="0" w:space="0" w:color="auto"/>
      </w:divBdr>
    </w:div>
    <w:div w:id="742994631">
      <w:marLeft w:val="0"/>
      <w:marRight w:val="0"/>
      <w:marTop w:val="0"/>
      <w:marBottom w:val="0"/>
      <w:divBdr>
        <w:top w:val="none" w:sz="0" w:space="0" w:color="auto"/>
        <w:left w:val="none" w:sz="0" w:space="0" w:color="auto"/>
        <w:bottom w:val="none" w:sz="0" w:space="0" w:color="auto"/>
        <w:right w:val="none" w:sz="0" w:space="0" w:color="auto"/>
      </w:divBdr>
    </w:div>
    <w:div w:id="762651527">
      <w:marLeft w:val="0"/>
      <w:marRight w:val="0"/>
      <w:marTop w:val="0"/>
      <w:marBottom w:val="0"/>
      <w:divBdr>
        <w:top w:val="none" w:sz="0" w:space="0" w:color="auto"/>
        <w:left w:val="none" w:sz="0" w:space="0" w:color="auto"/>
        <w:bottom w:val="none" w:sz="0" w:space="0" w:color="auto"/>
        <w:right w:val="none" w:sz="0" w:space="0" w:color="auto"/>
      </w:divBdr>
    </w:div>
    <w:div w:id="771364794">
      <w:marLeft w:val="0"/>
      <w:marRight w:val="0"/>
      <w:marTop w:val="0"/>
      <w:marBottom w:val="0"/>
      <w:divBdr>
        <w:top w:val="none" w:sz="0" w:space="0" w:color="auto"/>
        <w:left w:val="none" w:sz="0" w:space="0" w:color="auto"/>
        <w:bottom w:val="none" w:sz="0" w:space="0" w:color="auto"/>
        <w:right w:val="none" w:sz="0" w:space="0" w:color="auto"/>
      </w:divBdr>
    </w:div>
    <w:div w:id="773980965">
      <w:marLeft w:val="0"/>
      <w:marRight w:val="0"/>
      <w:marTop w:val="0"/>
      <w:marBottom w:val="0"/>
      <w:divBdr>
        <w:top w:val="none" w:sz="0" w:space="0" w:color="auto"/>
        <w:left w:val="none" w:sz="0" w:space="0" w:color="auto"/>
        <w:bottom w:val="none" w:sz="0" w:space="0" w:color="auto"/>
        <w:right w:val="none" w:sz="0" w:space="0" w:color="auto"/>
      </w:divBdr>
      <w:divsChild>
        <w:div w:id="1791975154">
          <w:marLeft w:val="0"/>
          <w:marRight w:val="0"/>
          <w:marTop w:val="0"/>
          <w:marBottom w:val="0"/>
          <w:divBdr>
            <w:top w:val="none" w:sz="0" w:space="0" w:color="auto"/>
            <w:left w:val="none" w:sz="0" w:space="0" w:color="auto"/>
            <w:bottom w:val="none" w:sz="0" w:space="0" w:color="auto"/>
            <w:right w:val="none" w:sz="0" w:space="0" w:color="auto"/>
          </w:divBdr>
        </w:div>
      </w:divsChild>
    </w:div>
    <w:div w:id="819006654">
      <w:marLeft w:val="0"/>
      <w:marRight w:val="0"/>
      <w:marTop w:val="0"/>
      <w:marBottom w:val="0"/>
      <w:divBdr>
        <w:top w:val="none" w:sz="0" w:space="0" w:color="auto"/>
        <w:left w:val="none" w:sz="0" w:space="0" w:color="auto"/>
        <w:bottom w:val="none" w:sz="0" w:space="0" w:color="auto"/>
        <w:right w:val="none" w:sz="0" w:space="0" w:color="auto"/>
      </w:divBdr>
    </w:div>
    <w:div w:id="834102218">
      <w:marLeft w:val="0"/>
      <w:marRight w:val="0"/>
      <w:marTop w:val="0"/>
      <w:marBottom w:val="0"/>
      <w:divBdr>
        <w:top w:val="none" w:sz="0" w:space="0" w:color="auto"/>
        <w:left w:val="none" w:sz="0" w:space="0" w:color="auto"/>
        <w:bottom w:val="none" w:sz="0" w:space="0" w:color="auto"/>
        <w:right w:val="none" w:sz="0" w:space="0" w:color="auto"/>
      </w:divBdr>
      <w:divsChild>
        <w:div w:id="306977506">
          <w:marLeft w:val="0"/>
          <w:marRight w:val="0"/>
          <w:marTop w:val="0"/>
          <w:marBottom w:val="0"/>
          <w:divBdr>
            <w:top w:val="none" w:sz="0" w:space="0" w:color="auto"/>
            <w:left w:val="none" w:sz="0" w:space="0" w:color="auto"/>
            <w:bottom w:val="none" w:sz="0" w:space="0" w:color="auto"/>
            <w:right w:val="none" w:sz="0" w:space="0" w:color="auto"/>
          </w:divBdr>
        </w:div>
      </w:divsChild>
    </w:div>
    <w:div w:id="877206709">
      <w:marLeft w:val="0"/>
      <w:marRight w:val="0"/>
      <w:marTop w:val="0"/>
      <w:marBottom w:val="0"/>
      <w:divBdr>
        <w:top w:val="none" w:sz="0" w:space="0" w:color="auto"/>
        <w:left w:val="none" w:sz="0" w:space="0" w:color="auto"/>
        <w:bottom w:val="none" w:sz="0" w:space="0" w:color="auto"/>
        <w:right w:val="none" w:sz="0" w:space="0" w:color="auto"/>
      </w:divBdr>
    </w:div>
    <w:div w:id="892230838">
      <w:marLeft w:val="0"/>
      <w:marRight w:val="0"/>
      <w:marTop w:val="0"/>
      <w:marBottom w:val="0"/>
      <w:divBdr>
        <w:top w:val="none" w:sz="0" w:space="0" w:color="auto"/>
        <w:left w:val="none" w:sz="0" w:space="0" w:color="auto"/>
        <w:bottom w:val="none" w:sz="0" w:space="0" w:color="auto"/>
        <w:right w:val="none" w:sz="0" w:space="0" w:color="auto"/>
      </w:divBdr>
    </w:div>
    <w:div w:id="967512831">
      <w:marLeft w:val="0"/>
      <w:marRight w:val="0"/>
      <w:marTop w:val="0"/>
      <w:marBottom w:val="0"/>
      <w:divBdr>
        <w:top w:val="none" w:sz="0" w:space="0" w:color="auto"/>
        <w:left w:val="none" w:sz="0" w:space="0" w:color="auto"/>
        <w:bottom w:val="none" w:sz="0" w:space="0" w:color="auto"/>
        <w:right w:val="none" w:sz="0" w:space="0" w:color="auto"/>
      </w:divBdr>
    </w:div>
    <w:div w:id="999118221">
      <w:marLeft w:val="0"/>
      <w:marRight w:val="0"/>
      <w:marTop w:val="0"/>
      <w:marBottom w:val="0"/>
      <w:divBdr>
        <w:top w:val="none" w:sz="0" w:space="0" w:color="auto"/>
        <w:left w:val="none" w:sz="0" w:space="0" w:color="auto"/>
        <w:bottom w:val="none" w:sz="0" w:space="0" w:color="auto"/>
        <w:right w:val="none" w:sz="0" w:space="0" w:color="auto"/>
      </w:divBdr>
    </w:div>
    <w:div w:id="1000037494">
      <w:marLeft w:val="0"/>
      <w:marRight w:val="0"/>
      <w:marTop w:val="0"/>
      <w:marBottom w:val="0"/>
      <w:divBdr>
        <w:top w:val="none" w:sz="0" w:space="0" w:color="auto"/>
        <w:left w:val="none" w:sz="0" w:space="0" w:color="auto"/>
        <w:bottom w:val="none" w:sz="0" w:space="0" w:color="auto"/>
        <w:right w:val="none" w:sz="0" w:space="0" w:color="auto"/>
      </w:divBdr>
    </w:div>
    <w:div w:id="1021324750">
      <w:marLeft w:val="0"/>
      <w:marRight w:val="0"/>
      <w:marTop w:val="0"/>
      <w:marBottom w:val="0"/>
      <w:divBdr>
        <w:top w:val="none" w:sz="0" w:space="0" w:color="auto"/>
        <w:left w:val="none" w:sz="0" w:space="0" w:color="auto"/>
        <w:bottom w:val="none" w:sz="0" w:space="0" w:color="auto"/>
        <w:right w:val="none" w:sz="0" w:space="0" w:color="auto"/>
      </w:divBdr>
    </w:div>
    <w:div w:id="1032539159">
      <w:marLeft w:val="0"/>
      <w:marRight w:val="0"/>
      <w:marTop w:val="0"/>
      <w:marBottom w:val="0"/>
      <w:divBdr>
        <w:top w:val="none" w:sz="0" w:space="0" w:color="auto"/>
        <w:left w:val="none" w:sz="0" w:space="0" w:color="auto"/>
        <w:bottom w:val="none" w:sz="0" w:space="0" w:color="auto"/>
        <w:right w:val="none" w:sz="0" w:space="0" w:color="auto"/>
      </w:divBdr>
    </w:div>
    <w:div w:id="1076896907">
      <w:marLeft w:val="0"/>
      <w:marRight w:val="0"/>
      <w:marTop w:val="0"/>
      <w:marBottom w:val="0"/>
      <w:divBdr>
        <w:top w:val="none" w:sz="0" w:space="0" w:color="auto"/>
        <w:left w:val="none" w:sz="0" w:space="0" w:color="auto"/>
        <w:bottom w:val="none" w:sz="0" w:space="0" w:color="auto"/>
        <w:right w:val="none" w:sz="0" w:space="0" w:color="auto"/>
      </w:divBdr>
      <w:divsChild>
        <w:div w:id="260918752">
          <w:marLeft w:val="0"/>
          <w:marRight w:val="0"/>
          <w:marTop w:val="0"/>
          <w:marBottom w:val="0"/>
          <w:divBdr>
            <w:top w:val="none" w:sz="0" w:space="0" w:color="auto"/>
            <w:left w:val="none" w:sz="0" w:space="0" w:color="auto"/>
            <w:bottom w:val="none" w:sz="0" w:space="0" w:color="auto"/>
            <w:right w:val="none" w:sz="0" w:space="0" w:color="auto"/>
          </w:divBdr>
        </w:div>
      </w:divsChild>
    </w:div>
    <w:div w:id="1146508183">
      <w:marLeft w:val="0"/>
      <w:marRight w:val="0"/>
      <w:marTop w:val="0"/>
      <w:marBottom w:val="0"/>
      <w:divBdr>
        <w:top w:val="none" w:sz="0" w:space="0" w:color="auto"/>
        <w:left w:val="none" w:sz="0" w:space="0" w:color="auto"/>
        <w:bottom w:val="none" w:sz="0" w:space="0" w:color="auto"/>
        <w:right w:val="none" w:sz="0" w:space="0" w:color="auto"/>
      </w:divBdr>
      <w:divsChild>
        <w:div w:id="1852866118">
          <w:marLeft w:val="0"/>
          <w:marRight w:val="0"/>
          <w:marTop w:val="0"/>
          <w:marBottom w:val="0"/>
          <w:divBdr>
            <w:top w:val="none" w:sz="0" w:space="0" w:color="auto"/>
            <w:left w:val="none" w:sz="0" w:space="0" w:color="auto"/>
            <w:bottom w:val="none" w:sz="0" w:space="0" w:color="auto"/>
            <w:right w:val="none" w:sz="0" w:space="0" w:color="auto"/>
          </w:divBdr>
        </w:div>
      </w:divsChild>
    </w:div>
    <w:div w:id="1154954193">
      <w:marLeft w:val="0"/>
      <w:marRight w:val="0"/>
      <w:marTop w:val="0"/>
      <w:marBottom w:val="0"/>
      <w:divBdr>
        <w:top w:val="none" w:sz="0" w:space="0" w:color="auto"/>
        <w:left w:val="none" w:sz="0" w:space="0" w:color="auto"/>
        <w:bottom w:val="none" w:sz="0" w:space="0" w:color="auto"/>
        <w:right w:val="none" w:sz="0" w:space="0" w:color="auto"/>
      </w:divBdr>
      <w:divsChild>
        <w:div w:id="171922495">
          <w:marLeft w:val="0"/>
          <w:marRight w:val="0"/>
          <w:marTop w:val="0"/>
          <w:marBottom w:val="0"/>
          <w:divBdr>
            <w:top w:val="none" w:sz="0" w:space="0" w:color="auto"/>
            <w:left w:val="none" w:sz="0" w:space="0" w:color="auto"/>
            <w:bottom w:val="none" w:sz="0" w:space="0" w:color="auto"/>
            <w:right w:val="none" w:sz="0" w:space="0" w:color="auto"/>
          </w:divBdr>
        </w:div>
      </w:divsChild>
    </w:div>
    <w:div w:id="1171605856">
      <w:marLeft w:val="0"/>
      <w:marRight w:val="0"/>
      <w:marTop w:val="0"/>
      <w:marBottom w:val="0"/>
      <w:divBdr>
        <w:top w:val="none" w:sz="0" w:space="0" w:color="auto"/>
        <w:left w:val="none" w:sz="0" w:space="0" w:color="auto"/>
        <w:bottom w:val="none" w:sz="0" w:space="0" w:color="auto"/>
        <w:right w:val="none" w:sz="0" w:space="0" w:color="auto"/>
      </w:divBdr>
      <w:divsChild>
        <w:div w:id="1194920651">
          <w:marLeft w:val="0"/>
          <w:marRight w:val="0"/>
          <w:marTop w:val="0"/>
          <w:marBottom w:val="0"/>
          <w:divBdr>
            <w:top w:val="none" w:sz="0" w:space="0" w:color="auto"/>
            <w:left w:val="none" w:sz="0" w:space="0" w:color="auto"/>
            <w:bottom w:val="none" w:sz="0" w:space="0" w:color="auto"/>
            <w:right w:val="none" w:sz="0" w:space="0" w:color="auto"/>
          </w:divBdr>
        </w:div>
      </w:divsChild>
    </w:div>
    <w:div w:id="1244988619">
      <w:marLeft w:val="0"/>
      <w:marRight w:val="0"/>
      <w:marTop w:val="0"/>
      <w:marBottom w:val="0"/>
      <w:divBdr>
        <w:top w:val="none" w:sz="0" w:space="0" w:color="auto"/>
        <w:left w:val="none" w:sz="0" w:space="0" w:color="auto"/>
        <w:bottom w:val="none" w:sz="0" w:space="0" w:color="auto"/>
        <w:right w:val="none" w:sz="0" w:space="0" w:color="auto"/>
      </w:divBdr>
    </w:div>
    <w:div w:id="1256014065">
      <w:marLeft w:val="0"/>
      <w:marRight w:val="0"/>
      <w:marTop w:val="0"/>
      <w:marBottom w:val="0"/>
      <w:divBdr>
        <w:top w:val="none" w:sz="0" w:space="0" w:color="auto"/>
        <w:left w:val="none" w:sz="0" w:space="0" w:color="auto"/>
        <w:bottom w:val="none" w:sz="0" w:space="0" w:color="auto"/>
        <w:right w:val="none" w:sz="0" w:space="0" w:color="auto"/>
      </w:divBdr>
      <w:divsChild>
        <w:div w:id="2078505990">
          <w:marLeft w:val="0"/>
          <w:marRight w:val="0"/>
          <w:marTop w:val="0"/>
          <w:marBottom w:val="0"/>
          <w:divBdr>
            <w:top w:val="none" w:sz="0" w:space="0" w:color="auto"/>
            <w:left w:val="none" w:sz="0" w:space="0" w:color="auto"/>
            <w:bottom w:val="none" w:sz="0" w:space="0" w:color="auto"/>
            <w:right w:val="none" w:sz="0" w:space="0" w:color="auto"/>
          </w:divBdr>
        </w:div>
      </w:divsChild>
    </w:div>
    <w:div w:id="1298336427">
      <w:marLeft w:val="0"/>
      <w:marRight w:val="0"/>
      <w:marTop w:val="0"/>
      <w:marBottom w:val="0"/>
      <w:divBdr>
        <w:top w:val="none" w:sz="0" w:space="0" w:color="auto"/>
        <w:left w:val="none" w:sz="0" w:space="0" w:color="auto"/>
        <w:bottom w:val="none" w:sz="0" w:space="0" w:color="auto"/>
        <w:right w:val="none" w:sz="0" w:space="0" w:color="auto"/>
      </w:divBdr>
    </w:div>
    <w:div w:id="1299873066">
      <w:marLeft w:val="0"/>
      <w:marRight w:val="0"/>
      <w:marTop w:val="0"/>
      <w:marBottom w:val="0"/>
      <w:divBdr>
        <w:top w:val="none" w:sz="0" w:space="0" w:color="auto"/>
        <w:left w:val="none" w:sz="0" w:space="0" w:color="auto"/>
        <w:bottom w:val="none" w:sz="0" w:space="0" w:color="auto"/>
        <w:right w:val="none" w:sz="0" w:space="0" w:color="auto"/>
      </w:divBdr>
    </w:div>
    <w:div w:id="1303387776">
      <w:marLeft w:val="0"/>
      <w:marRight w:val="0"/>
      <w:marTop w:val="0"/>
      <w:marBottom w:val="0"/>
      <w:divBdr>
        <w:top w:val="none" w:sz="0" w:space="0" w:color="auto"/>
        <w:left w:val="none" w:sz="0" w:space="0" w:color="auto"/>
        <w:bottom w:val="none" w:sz="0" w:space="0" w:color="auto"/>
        <w:right w:val="none" w:sz="0" w:space="0" w:color="auto"/>
      </w:divBdr>
    </w:div>
    <w:div w:id="1446266550">
      <w:marLeft w:val="0"/>
      <w:marRight w:val="0"/>
      <w:marTop w:val="0"/>
      <w:marBottom w:val="0"/>
      <w:divBdr>
        <w:top w:val="none" w:sz="0" w:space="0" w:color="auto"/>
        <w:left w:val="none" w:sz="0" w:space="0" w:color="auto"/>
        <w:bottom w:val="none" w:sz="0" w:space="0" w:color="auto"/>
        <w:right w:val="none" w:sz="0" w:space="0" w:color="auto"/>
      </w:divBdr>
    </w:div>
    <w:div w:id="1446533501">
      <w:marLeft w:val="0"/>
      <w:marRight w:val="0"/>
      <w:marTop w:val="0"/>
      <w:marBottom w:val="0"/>
      <w:divBdr>
        <w:top w:val="none" w:sz="0" w:space="0" w:color="auto"/>
        <w:left w:val="none" w:sz="0" w:space="0" w:color="auto"/>
        <w:bottom w:val="none" w:sz="0" w:space="0" w:color="auto"/>
        <w:right w:val="none" w:sz="0" w:space="0" w:color="auto"/>
      </w:divBdr>
    </w:div>
    <w:div w:id="1472475811">
      <w:marLeft w:val="0"/>
      <w:marRight w:val="0"/>
      <w:marTop w:val="0"/>
      <w:marBottom w:val="0"/>
      <w:divBdr>
        <w:top w:val="none" w:sz="0" w:space="0" w:color="auto"/>
        <w:left w:val="none" w:sz="0" w:space="0" w:color="auto"/>
        <w:bottom w:val="none" w:sz="0" w:space="0" w:color="auto"/>
        <w:right w:val="none" w:sz="0" w:space="0" w:color="auto"/>
      </w:divBdr>
    </w:div>
    <w:div w:id="1491555916">
      <w:marLeft w:val="0"/>
      <w:marRight w:val="0"/>
      <w:marTop w:val="0"/>
      <w:marBottom w:val="0"/>
      <w:divBdr>
        <w:top w:val="none" w:sz="0" w:space="0" w:color="auto"/>
        <w:left w:val="none" w:sz="0" w:space="0" w:color="auto"/>
        <w:bottom w:val="none" w:sz="0" w:space="0" w:color="auto"/>
        <w:right w:val="none" w:sz="0" w:space="0" w:color="auto"/>
      </w:divBdr>
    </w:div>
    <w:div w:id="1498611898">
      <w:marLeft w:val="0"/>
      <w:marRight w:val="0"/>
      <w:marTop w:val="0"/>
      <w:marBottom w:val="0"/>
      <w:divBdr>
        <w:top w:val="none" w:sz="0" w:space="0" w:color="auto"/>
        <w:left w:val="none" w:sz="0" w:space="0" w:color="auto"/>
        <w:bottom w:val="none" w:sz="0" w:space="0" w:color="auto"/>
        <w:right w:val="none" w:sz="0" w:space="0" w:color="auto"/>
      </w:divBdr>
    </w:div>
    <w:div w:id="1527017135">
      <w:marLeft w:val="0"/>
      <w:marRight w:val="0"/>
      <w:marTop w:val="0"/>
      <w:marBottom w:val="0"/>
      <w:divBdr>
        <w:top w:val="none" w:sz="0" w:space="0" w:color="auto"/>
        <w:left w:val="none" w:sz="0" w:space="0" w:color="auto"/>
        <w:bottom w:val="none" w:sz="0" w:space="0" w:color="auto"/>
        <w:right w:val="none" w:sz="0" w:space="0" w:color="auto"/>
      </w:divBdr>
      <w:divsChild>
        <w:div w:id="1988582252">
          <w:marLeft w:val="0"/>
          <w:marRight w:val="0"/>
          <w:marTop w:val="0"/>
          <w:marBottom w:val="0"/>
          <w:divBdr>
            <w:top w:val="none" w:sz="0" w:space="0" w:color="auto"/>
            <w:left w:val="none" w:sz="0" w:space="0" w:color="auto"/>
            <w:bottom w:val="none" w:sz="0" w:space="0" w:color="auto"/>
            <w:right w:val="none" w:sz="0" w:space="0" w:color="auto"/>
          </w:divBdr>
        </w:div>
      </w:divsChild>
    </w:div>
    <w:div w:id="1531799399">
      <w:marLeft w:val="0"/>
      <w:marRight w:val="0"/>
      <w:marTop w:val="0"/>
      <w:marBottom w:val="0"/>
      <w:divBdr>
        <w:top w:val="none" w:sz="0" w:space="0" w:color="auto"/>
        <w:left w:val="none" w:sz="0" w:space="0" w:color="auto"/>
        <w:bottom w:val="none" w:sz="0" w:space="0" w:color="auto"/>
        <w:right w:val="none" w:sz="0" w:space="0" w:color="auto"/>
      </w:divBdr>
    </w:div>
    <w:div w:id="1539396245">
      <w:marLeft w:val="0"/>
      <w:marRight w:val="0"/>
      <w:marTop w:val="0"/>
      <w:marBottom w:val="0"/>
      <w:divBdr>
        <w:top w:val="none" w:sz="0" w:space="0" w:color="auto"/>
        <w:left w:val="none" w:sz="0" w:space="0" w:color="auto"/>
        <w:bottom w:val="none" w:sz="0" w:space="0" w:color="auto"/>
        <w:right w:val="none" w:sz="0" w:space="0" w:color="auto"/>
      </w:divBdr>
      <w:divsChild>
        <w:div w:id="1427457743">
          <w:marLeft w:val="0"/>
          <w:marRight w:val="0"/>
          <w:marTop w:val="0"/>
          <w:marBottom w:val="0"/>
          <w:divBdr>
            <w:top w:val="none" w:sz="0" w:space="0" w:color="auto"/>
            <w:left w:val="none" w:sz="0" w:space="0" w:color="auto"/>
            <w:bottom w:val="none" w:sz="0" w:space="0" w:color="auto"/>
            <w:right w:val="none" w:sz="0" w:space="0" w:color="auto"/>
          </w:divBdr>
        </w:div>
      </w:divsChild>
    </w:div>
    <w:div w:id="1569800023">
      <w:marLeft w:val="0"/>
      <w:marRight w:val="0"/>
      <w:marTop w:val="0"/>
      <w:marBottom w:val="0"/>
      <w:divBdr>
        <w:top w:val="none" w:sz="0" w:space="0" w:color="auto"/>
        <w:left w:val="none" w:sz="0" w:space="0" w:color="auto"/>
        <w:bottom w:val="none" w:sz="0" w:space="0" w:color="auto"/>
        <w:right w:val="none" w:sz="0" w:space="0" w:color="auto"/>
      </w:divBdr>
    </w:div>
    <w:div w:id="1570649018">
      <w:marLeft w:val="0"/>
      <w:marRight w:val="0"/>
      <w:marTop w:val="0"/>
      <w:marBottom w:val="0"/>
      <w:divBdr>
        <w:top w:val="none" w:sz="0" w:space="0" w:color="auto"/>
        <w:left w:val="none" w:sz="0" w:space="0" w:color="auto"/>
        <w:bottom w:val="none" w:sz="0" w:space="0" w:color="auto"/>
        <w:right w:val="none" w:sz="0" w:space="0" w:color="auto"/>
      </w:divBdr>
    </w:div>
    <w:div w:id="1615601249">
      <w:marLeft w:val="0"/>
      <w:marRight w:val="0"/>
      <w:marTop w:val="0"/>
      <w:marBottom w:val="0"/>
      <w:divBdr>
        <w:top w:val="none" w:sz="0" w:space="0" w:color="auto"/>
        <w:left w:val="none" w:sz="0" w:space="0" w:color="auto"/>
        <w:bottom w:val="none" w:sz="0" w:space="0" w:color="auto"/>
        <w:right w:val="none" w:sz="0" w:space="0" w:color="auto"/>
      </w:divBdr>
    </w:div>
    <w:div w:id="1657225613">
      <w:marLeft w:val="0"/>
      <w:marRight w:val="0"/>
      <w:marTop w:val="0"/>
      <w:marBottom w:val="0"/>
      <w:divBdr>
        <w:top w:val="none" w:sz="0" w:space="0" w:color="auto"/>
        <w:left w:val="none" w:sz="0" w:space="0" w:color="auto"/>
        <w:bottom w:val="none" w:sz="0" w:space="0" w:color="auto"/>
        <w:right w:val="none" w:sz="0" w:space="0" w:color="auto"/>
      </w:divBdr>
    </w:div>
    <w:div w:id="1696466393">
      <w:marLeft w:val="0"/>
      <w:marRight w:val="0"/>
      <w:marTop w:val="0"/>
      <w:marBottom w:val="0"/>
      <w:divBdr>
        <w:top w:val="none" w:sz="0" w:space="0" w:color="auto"/>
        <w:left w:val="none" w:sz="0" w:space="0" w:color="auto"/>
        <w:bottom w:val="none" w:sz="0" w:space="0" w:color="auto"/>
        <w:right w:val="none" w:sz="0" w:space="0" w:color="auto"/>
      </w:divBdr>
    </w:div>
    <w:div w:id="1783500895">
      <w:marLeft w:val="0"/>
      <w:marRight w:val="0"/>
      <w:marTop w:val="0"/>
      <w:marBottom w:val="0"/>
      <w:divBdr>
        <w:top w:val="none" w:sz="0" w:space="0" w:color="auto"/>
        <w:left w:val="none" w:sz="0" w:space="0" w:color="auto"/>
        <w:bottom w:val="none" w:sz="0" w:space="0" w:color="auto"/>
        <w:right w:val="none" w:sz="0" w:space="0" w:color="auto"/>
      </w:divBdr>
    </w:div>
    <w:div w:id="1804541478">
      <w:marLeft w:val="0"/>
      <w:marRight w:val="0"/>
      <w:marTop w:val="0"/>
      <w:marBottom w:val="0"/>
      <w:divBdr>
        <w:top w:val="none" w:sz="0" w:space="0" w:color="auto"/>
        <w:left w:val="none" w:sz="0" w:space="0" w:color="auto"/>
        <w:bottom w:val="none" w:sz="0" w:space="0" w:color="auto"/>
        <w:right w:val="none" w:sz="0" w:space="0" w:color="auto"/>
      </w:divBdr>
    </w:div>
    <w:div w:id="1804813356">
      <w:marLeft w:val="0"/>
      <w:marRight w:val="0"/>
      <w:marTop w:val="0"/>
      <w:marBottom w:val="0"/>
      <w:divBdr>
        <w:top w:val="none" w:sz="0" w:space="0" w:color="auto"/>
        <w:left w:val="none" w:sz="0" w:space="0" w:color="auto"/>
        <w:bottom w:val="none" w:sz="0" w:space="0" w:color="auto"/>
        <w:right w:val="none" w:sz="0" w:space="0" w:color="auto"/>
      </w:divBdr>
      <w:divsChild>
        <w:div w:id="779497606">
          <w:marLeft w:val="0"/>
          <w:marRight w:val="0"/>
          <w:marTop w:val="0"/>
          <w:marBottom w:val="0"/>
          <w:divBdr>
            <w:top w:val="none" w:sz="0" w:space="0" w:color="auto"/>
            <w:left w:val="none" w:sz="0" w:space="0" w:color="auto"/>
            <w:bottom w:val="none" w:sz="0" w:space="0" w:color="auto"/>
            <w:right w:val="none" w:sz="0" w:space="0" w:color="auto"/>
          </w:divBdr>
        </w:div>
      </w:divsChild>
    </w:div>
    <w:div w:id="1855682127">
      <w:marLeft w:val="0"/>
      <w:marRight w:val="0"/>
      <w:marTop w:val="0"/>
      <w:marBottom w:val="0"/>
      <w:divBdr>
        <w:top w:val="none" w:sz="0" w:space="0" w:color="auto"/>
        <w:left w:val="none" w:sz="0" w:space="0" w:color="auto"/>
        <w:bottom w:val="none" w:sz="0" w:space="0" w:color="auto"/>
        <w:right w:val="none" w:sz="0" w:space="0" w:color="auto"/>
      </w:divBdr>
    </w:div>
    <w:div w:id="1862937674">
      <w:marLeft w:val="0"/>
      <w:marRight w:val="0"/>
      <w:marTop w:val="0"/>
      <w:marBottom w:val="0"/>
      <w:divBdr>
        <w:top w:val="none" w:sz="0" w:space="0" w:color="auto"/>
        <w:left w:val="none" w:sz="0" w:space="0" w:color="auto"/>
        <w:bottom w:val="none" w:sz="0" w:space="0" w:color="auto"/>
        <w:right w:val="none" w:sz="0" w:space="0" w:color="auto"/>
      </w:divBdr>
      <w:divsChild>
        <w:div w:id="1619482840">
          <w:marLeft w:val="0"/>
          <w:marRight w:val="0"/>
          <w:marTop w:val="0"/>
          <w:marBottom w:val="0"/>
          <w:divBdr>
            <w:top w:val="none" w:sz="0" w:space="0" w:color="auto"/>
            <w:left w:val="none" w:sz="0" w:space="0" w:color="auto"/>
            <w:bottom w:val="none" w:sz="0" w:space="0" w:color="auto"/>
            <w:right w:val="none" w:sz="0" w:space="0" w:color="auto"/>
          </w:divBdr>
        </w:div>
      </w:divsChild>
    </w:div>
    <w:div w:id="2002200454">
      <w:marLeft w:val="0"/>
      <w:marRight w:val="0"/>
      <w:marTop w:val="0"/>
      <w:marBottom w:val="0"/>
      <w:divBdr>
        <w:top w:val="none" w:sz="0" w:space="0" w:color="auto"/>
        <w:left w:val="none" w:sz="0" w:space="0" w:color="auto"/>
        <w:bottom w:val="none" w:sz="0" w:space="0" w:color="auto"/>
        <w:right w:val="none" w:sz="0" w:space="0" w:color="auto"/>
      </w:divBdr>
    </w:div>
    <w:div w:id="2071539119">
      <w:marLeft w:val="0"/>
      <w:marRight w:val="0"/>
      <w:marTop w:val="0"/>
      <w:marBottom w:val="0"/>
      <w:divBdr>
        <w:top w:val="none" w:sz="0" w:space="0" w:color="auto"/>
        <w:left w:val="none" w:sz="0" w:space="0" w:color="auto"/>
        <w:bottom w:val="none" w:sz="0" w:space="0" w:color="auto"/>
        <w:right w:val="none" w:sz="0" w:space="0" w:color="auto"/>
      </w:divBdr>
      <w:divsChild>
        <w:div w:id="619848101">
          <w:marLeft w:val="0"/>
          <w:marRight w:val="0"/>
          <w:marTop w:val="0"/>
          <w:marBottom w:val="0"/>
          <w:divBdr>
            <w:top w:val="none" w:sz="0" w:space="0" w:color="auto"/>
            <w:left w:val="none" w:sz="0" w:space="0" w:color="auto"/>
            <w:bottom w:val="none" w:sz="0" w:space="0" w:color="auto"/>
            <w:right w:val="none" w:sz="0" w:space="0" w:color="auto"/>
          </w:divBdr>
        </w:div>
      </w:divsChild>
    </w:div>
    <w:div w:id="2080520590">
      <w:marLeft w:val="0"/>
      <w:marRight w:val="0"/>
      <w:marTop w:val="0"/>
      <w:marBottom w:val="0"/>
      <w:divBdr>
        <w:top w:val="none" w:sz="0" w:space="0" w:color="auto"/>
        <w:left w:val="none" w:sz="0" w:space="0" w:color="auto"/>
        <w:bottom w:val="none" w:sz="0" w:space="0" w:color="auto"/>
        <w:right w:val="none" w:sz="0" w:space="0" w:color="auto"/>
      </w:divBdr>
    </w:div>
    <w:div w:id="2113668290">
      <w:marLeft w:val="0"/>
      <w:marRight w:val="0"/>
      <w:marTop w:val="0"/>
      <w:marBottom w:val="0"/>
      <w:divBdr>
        <w:top w:val="none" w:sz="0" w:space="0" w:color="auto"/>
        <w:left w:val="none" w:sz="0" w:space="0" w:color="auto"/>
        <w:bottom w:val="none" w:sz="0" w:space="0" w:color="auto"/>
        <w:right w:val="none" w:sz="0" w:space="0" w:color="auto"/>
      </w:divBdr>
      <w:divsChild>
        <w:div w:id="1748844839">
          <w:marLeft w:val="0"/>
          <w:marRight w:val="0"/>
          <w:marTop w:val="0"/>
          <w:marBottom w:val="0"/>
          <w:divBdr>
            <w:top w:val="none" w:sz="0" w:space="0" w:color="auto"/>
            <w:left w:val="none" w:sz="0" w:space="0" w:color="auto"/>
            <w:bottom w:val="none" w:sz="0" w:space="0" w:color="auto"/>
            <w:right w:val="none" w:sz="0" w:space="0" w:color="auto"/>
          </w:divBdr>
        </w:div>
      </w:divsChild>
    </w:div>
    <w:div w:id="2144081101">
      <w:marLeft w:val="0"/>
      <w:marRight w:val="0"/>
      <w:marTop w:val="0"/>
      <w:marBottom w:val="0"/>
      <w:divBdr>
        <w:top w:val="none" w:sz="0" w:space="0" w:color="auto"/>
        <w:left w:val="none" w:sz="0" w:space="0" w:color="auto"/>
        <w:bottom w:val="none" w:sz="0" w:space="0" w:color="auto"/>
        <w:right w:val="none" w:sz="0" w:space="0" w:color="auto"/>
      </w:divBdr>
    </w:div>
    <w:div w:id="2145615005">
      <w:marLeft w:val="0"/>
      <w:marRight w:val="0"/>
      <w:marTop w:val="0"/>
      <w:marBottom w:val="0"/>
      <w:divBdr>
        <w:top w:val="none" w:sz="0" w:space="0" w:color="auto"/>
        <w:left w:val="none" w:sz="0" w:space="0" w:color="auto"/>
        <w:bottom w:val="none" w:sz="0" w:space="0" w:color="auto"/>
        <w:right w:val="none" w:sz="0" w:space="0" w:color="auto"/>
      </w:divBdr>
      <w:divsChild>
        <w:div w:id="1867325188">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uk-air-navigation-guidance-2017" TargetMode="External"/><Relationship Id="rId13" Type="http://schemas.openxmlformats.org/officeDocument/2006/relationships/hyperlink" Target="https://www.gov.uk/guidance/strategic-environmental-assessment-and-sustainability-appraisal" TargetMode="External"/><Relationship Id="rId3" Type="http://schemas.openxmlformats.org/officeDocument/2006/relationships/settings" Target="settings.xml"/><Relationship Id="rId7" Type="http://schemas.openxmlformats.org/officeDocument/2006/relationships/hyperlink" Target="https://www.caa.co.uk/media/lzrl3drs/caa-air-navigation-directions-2023.pdf" TargetMode="External"/><Relationship Id="rId12" Type="http://schemas.openxmlformats.org/officeDocument/2006/relationships/hyperlink" Target="https://www.gov.uk/guidance/habitats-regulations-assessments-protecting-a-european-sit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ov.uk/government/publications/dft-online-form-and-survey-privacy-notice/dft-online-form-and-survey-privacy-notice" TargetMode="External"/><Relationship Id="rId11" Type="http://schemas.openxmlformats.org/officeDocument/2006/relationships/hyperlink" Target="http://www.gov.uk/government/consultations/changes-to-the-air-navigation-directions-and-air-navigation-guidance" TargetMode="External"/><Relationship Id="rId5" Type="http://schemas.openxmlformats.org/officeDocument/2006/relationships/hyperlink" Target="https://www.gov.uk/government/publications/dft-accessible-online-form-and-survey-statement/accessibility-statement-smartsurvey-forms" TargetMode="External"/><Relationship Id="rId15" Type="http://schemas.openxmlformats.org/officeDocument/2006/relationships/fontTable" Target="fontTable.xml"/><Relationship Id="rId10" Type="http://schemas.openxmlformats.org/officeDocument/2006/relationships/hyperlink" Target="https://consultations.caa.co.uk/safety-and-airspace-regulation-group/airspace-change-process-2025/" TargetMode="External"/><Relationship Id="rId4" Type="http://schemas.openxmlformats.org/officeDocument/2006/relationships/webSettings" Target="webSettings.xml"/><Relationship Id="rId9" Type="http://schemas.openxmlformats.org/officeDocument/2006/relationships/hyperlink" Target="https://www.caa.co.uk/our-work/publications/documents/content/cap1616/" TargetMode="External"/><Relationship Id="rId14" Type="http://schemas.openxmlformats.org/officeDocument/2006/relationships/hyperlink" Target="https://www.caa.co.uk/our-work/publications/documents/content/cap16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56</Pages>
  <Words>5675</Words>
  <Characters>31896</Characters>
  <Application>Microsoft Office Word</Application>
  <DocSecurity>0</DocSecurity>
  <Lines>1275</Lines>
  <Paragraphs>560</Paragraphs>
  <ScaleCrop>false</ScaleCrop>
  <Company/>
  <LinksUpToDate>false</LinksUpToDate>
  <CharactersWithSpaces>37011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Stiffell</dc:creator>
  <cp:keywords/>
  <dc:description/>
  <cp:lastModifiedBy>Chris Leyland</cp:lastModifiedBy>
  <cp:revision>2</cp:revision>
  <dcterms:created xsi:type="dcterms:W3CDTF">2026-01-27T09:50:00Z</dcterms:created>
  <dcterms:modified xsi:type="dcterms:W3CDTF">2026-01-27T09:50:00Z</dcterms:modified>
</cp:coreProperties>
</file>